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34C" w:rsidRPr="002B034C" w:rsidRDefault="002B034C" w:rsidP="002B034C">
      <w:pPr>
        <w:widowControl/>
        <w:numPr>
          <w:ilvl w:val="1"/>
          <w:numId w:val="6"/>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2B034C">
        <w:rPr>
          <w:rFonts w:ascii="Arial" w:eastAsia="宋体" w:hAnsi="Arial" w:cs="Arial"/>
          <w:vanish/>
          <w:color w:val="454545"/>
          <w:kern w:val="0"/>
          <w:sz w:val="23"/>
          <w:szCs w:val="23"/>
        </w:rPr>
        <w:t>*</w:t>
      </w:r>
      <w:hyperlink r:id="rId7" w:history="1">
        <w:r w:rsidRPr="002B034C">
          <w:rPr>
            <w:rFonts w:ascii="宋体" w:eastAsia="宋体" w:hAnsi="宋体" w:cs="宋体"/>
            <w:vanish/>
            <w:color w:val="333333"/>
            <w:kern w:val="0"/>
            <w:sz w:val="23"/>
            <w:szCs w:val="23"/>
          </w:rPr>
          <w:t>国家政府信息公开平台</w:t>
        </w:r>
      </w:hyperlink>
      <w:r w:rsidRPr="002B034C">
        <w:rPr>
          <w:rFonts w:ascii="宋体" w:eastAsia="宋体" w:hAnsi="宋体" w:cs="宋体"/>
          <w:vanish/>
          <w:color w:val="555555"/>
          <w:kern w:val="0"/>
          <w:sz w:val="23"/>
          <w:szCs w:val="23"/>
        </w:rPr>
        <w:t xml:space="preserve"> </w:t>
      </w:r>
    </w:p>
    <w:p w:rsidR="002B034C" w:rsidRPr="002B034C" w:rsidRDefault="002B034C" w:rsidP="002B034C">
      <w:pPr>
        <w:widowControl/>
        <w:numPr>
          <w:ilvl w:val="1"/>
          <w:numId w:val="6"/>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2B034C">
        <w:rPr>
          <w:rFonts w:ascii="Arial" w:eastAsia="宋体" w:hAnsi="Arial" w:cs="Arial"/>
          <w:vanish/>
          <w:color w:val="454545"/>
          <w:kern w:val="0"/>
          <w:sz w:val="23"/>
          <w:szCs w:val="23"/>
        </w:rPr>
        <w:t>*</w:t>
      </w:r>
      <w:hyperlink r:id="rId8" w:history="1">
        <w:r w:rsidRPr="002B034C">
          <w:rPr>
            <w:rFonts w:ascii="宋体" w:eastAsia="宋体" w:hAnsi="宋体" w:cs="宋体"/>
            <w:vanish/>
            <w:color w:val="333333"/>
            <w:kern w:val="0"/>
            <w:sz w:val="23"/>
            <w:szCs w:val="23"/>
          </w:rPr>
          <w:t>黑龙江省政府信息公开平台</w:t>
        </w:r>
      </w:hyperlink>
      <w:r w:rsidRPr="002B034C">
        <w:rPr>
          <w:rFonts w:ascii="宋体" w:eastAsia="宋体" w:hAnsi="宋体" w:cs="宋体"/>
          <w:vanish/>
          <w:color w:val="555555"/>
          <w:kern w:val="0"/>
          <w:sz w:val="23"/>
          <w:szCs w:val="23"/>
        </w:rPr>
        <w:t xml:space="preserve"> </w:t>
      </w:r>
    </w:p>
    <w:p w:rsidR="002B034C" w:rsidRPr="002B034C" w:rsidRDefault="002B034C" w:rsidP="002B034C">
      <w:pPr>
        <w:widowControl/>
        <w:numPr>
          <w:ilvl w:val="1"/>
          <w:numId w:val="6"/>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2B034C">
        <w:rPr>
          <w:rFonts w:ascii="Arial" w:eastAsia="宋体" w:hAnsi="Arial" w:cs="Arial"/>
          <w:vanish/>
          <w:color w:val="454545"/>
          <w:kern w:val="0"/>
          <w:sz w:val="23"/>
          <w:szCs w:val="23"/>
        </w:rPr>
        <w:t>*</w:t>
      </w:r>
      <w:hyperlink r:id="rId9" w:history="1">
        <w:r w:rsidRPr="002B034C">
          <w:rPr>
            <w:rFonts w:ascii="宋体" w:eastAsia="宋体" w:hAnsi="宋体" w:cs="宋体"/>
            <w:vanish/>
            <w:color w:val="333333"/>
            <w:kern w:val="0"/>
            <w:sz w:val="23"/>
            <w:szCs w:val="23"/>
          </w:rPr>
          <w:t>牡丹江市政府信息公开平台</w:t>
        </w:r>
      </w:hyperlink>
    </w:p>
    <w:p w:rsidR="002B034C" w:rsidRPr="002B034C" w:rsidRDefault="002B034C" w:rsidP="002B034C">
      <w:pPr>
        <w:widowControl/>
        <w:numPr>
          <w:ilvl w:val="1"/>
          <w:numId w:val="7"/>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2B034C">
        <w:rPr>
          <w:rFonts w:ascii="Arial" w:eastAsia="宋体" w:hAnsi="Arial" w:cs="Arial"/>
          <w:vanish/>
          <w:color w:val="454545"/>
          <w:kern w:val="0"/>
          <w:sz w:val="23"/>
          <w:szCs w:val="23"/>
        </w:rPr>
        <w:t>*</w:t>
      </w:r>
      <w:hyperlink r:id="rId10" w:history="1">
        <w:r w:rsidRPr="002B034C">
          <w:rPr>
            <w:rFonts w:ascii="宋体" w:eastAsia="宋体" w:hAnsi="宋体" w:cs="宋体"/>
            <w:vanish/>
            <w:color w:val="333333"/>
            <w:kern w:val="0"/>
            <w:sz w:val="23"/>
            <w:szCs w:val="23"/>
          </w:rPr>
          <w:t>国家政府信息公开平台</w:t>
        </w:r>
      </w:hyperlink>
      <w:r w:rsidRPr="002B034C">
        <w:rPr>
          <w:rFonts w:ascii="宋体" w:eastAsia="宋体" w:hAnsi="宋体" w:cs="宋体"/>
          <w:vanish/>
          <w:color w:val="555555"/>
          <w:kern w:val="0"/>
          <w:sz w:val="23"/>
          <w:szCs w:val="23"/>
        </w:rPr>
        <w:t xml:space="preserve"> </w:t>
      </w:r>
    </w:p>
    <w:p w:rsidR="002B034C" w:rsidRPr="002B034C" w:rsidRDefault="002B034C" w:rsidP="002B034C">
      <w:pPr>
        <w:widowControl/>
        <w:numPr>
          <w:ilvl w:val="1"/>
          <w:numId w:val="7"/>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2B034C">
        <w:rPr>
          <w:rFonts w:ascii="Arial" w:eastAsia="宋体" w:hAnsi="Arial" w:cs="Arial"/>
          <w:vanish/>
          <w:color w:val="454545"/>
          <w:kern w:val="0"/>
          <w:sz w:val="23"/>
          <w:szCs w:val="23"/>
        </w:rPr>
        <w:t>*</w:t>
      </w:r>
      <w:hyperlink r:id="rId11" w:history="1">
        <w:r w:rsidRPr="002B034C">
          <w:rPr>
            <w:rFonts w:ascii="宋体" w:eastAsia="宋体" w:hAnsi="宋体" w:cs="宋体"/>
            <w:vanish/>
            <w:color w:val="333333"/>
            <w:kern w:val="0"/>
            <w:sz w:val="23"/>
            <w:szCs w:val="23"/>
          </w:rPr>
          <w:t>黑龙江省政府信息公开平台</w:t>
        </w:r>
      </w:hyperlink>
      <w:r w:rsidRPr="002B034C">
        <w:rPr>
          <w:rFonts w:ascii="宋体" w:eastAsia="宋体" w:hAnsi="宋体" w:cs="宋体"/>
          <w:vanish/>
          <w:color w:val="555555"/>
          <w:kern w:val="0"/>
          <w:sz w:val="23"/>
          <w:szCs w:val="23"/>
        </w:rPr>
        <w:t xml:space="preserve"> </w:t>
      </w:r>
    </w:p>
    <w:p w:rsidR="002B034C" w:rsidRPr="002B034C" w:rsidRDefault="002B034C" w:rsidP="002B034C">
      <w:pPr>
        <w:widowControl/>
        <w:numPr>
          <w:ilvl w:val="1"/>
          <w:numId w:val="7"/>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2B034C">
        <w:rPr>
          <w:rFonts w:ascii="Arial" w:eastAsia="宋体" w:hAnsi="Arial" w:cs="Arial"/>
          <w:vanish/>
          <w:color w:val="454545"/>
          <w:kern w:val="0"/>
          <w:sz w:val="23"/>
          <w:szCs w:val="23"/>
        </w:rPr>
        <w:t>*</w:t>
      </w:r>
      <w:hyperlink r:id="rId12" w:history="1">
        <w:r w:rsidRPr="002B034C">
          <w:rPr>
            <w:rFonts w:ascii="宋体" w:eastAsia="宋体" w:hAnsi="宋体" w:cs="宋体"/>
            <w:vanish/>
            <w:color w:val="333333"/>
            <w:kern w:val="0"/>
            <w:sz w:val="23"/>
            <w:szCs w:val="23"/>
          </w:rPr>
          <w:t>牡丹江市政府信息公开平台</w:t>
        </w:r>
      </w:hyperlink>
    </w:p>
    <w:p w:rsidR="002B034C" w:rsidRPr="002B034C" w:rsidRDefault="002B034C" w:rsidP="002B034C">
      <w:pPr>
        <w:widowControl/>
        <w:numPr>
          <w:ilvl w:val="1"/>
          <w:numId w:val="8"/>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2B034C">
        <w:rPr>
          <w:rFonts w:ascii="Arial" w:eastAsia="宋体" w:hAnsi="Arial" w:cs="Arial"/>
          <w:vanish/>
          <w:color w:val="454545"/>
          <w:kern w:val="0"/>
          <w:sz w:val="23"/>
          <w:szCs w:val="23"/>
        </w:rPr>
        <w:t>*</w:t>
      </w:r>
      <w:hyperlink r:id="rId13" w:history="1">
        <w:r w:rsidRPr="002B034C">
          <w:rPr>
            <w:rFonts w:ascii="宋体" w:eastAsia="宋体" w:hAnsi="宋体" w:cs="宋体"/>
            <w:vanish/>
            <w:color w:val="333333"/>
            <w:kern w:val="0"/>
            <w:sz w:val="23"/>
            <w:szCs w:val="23"/>
          </w:rPr>
          <w:t>国家政府信息公开平台</w:t>
        </w:r>
      </w:hyperlink>
      <w:r w:rsidRPr="002B034C">
        <w:rPr>
          <w:rFonts w:ascii="宋体" w:eastAsia="宋体" w:hAnsi="宋体" w:cs="宋体"/>
          <w:vanish/>
          <w:color w:val="555555"/>
          <w:kern w:val="0"/>
          <w:sz w:val="23"/>
          <w:szCs w:val="23"/>
        </w:rPr>
        <w:t xml:space="preserve"> </w:t>
      </w:r>
    </w:p>
    <w:p w:rsidR="002B034C" w:rsidRPr="002B034C" w:rsidRDefault="002B034C" w:rsidP="002B034C">
      <w:pPr>
        <w:widowControl/>
        <w:numPr>
          <w:ilvl w:val="1"/>
          <w:numId w:val="8"/>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2B034C">
        <w:rPr>
          <w:rFonts w:ascii="Arial" w:eastAsia="宋体" w:hAnsi="Arial" w:cs="Arial"/>
          <w:vanish/>
          <w:color w:val="454545"/>
          <w:kern w:val="0"/>
          <w:sz w:val="23"/>
          <w:szCs w:val="23"/>
        </w:rPr>
        <w:t>*</w:t>
      </w:r>
      <w:hyperlink r:id="rId14" w:history="1">
        <w:r w:rsidRPr="002B034C">
          <w:rPr>
            <w:rFonts w:ascii="宋体" w:eastAsia="宋体" w:hAnsi="宋体" w:cs="宋体"/>
            <w:vanish/>
            <w:color w:val="333333"/>
            <w:kern w:val="0"/>
            <w:sz w:val="23"/>
            <w:szCs w:val="23"/>
          </w:rPr>
          <w:t>黑龙江省政府信息公开平台</w:t>
        </w:r>
      </w:hyperlink>
      <w:r w:rsidRPr="002B034C">
        <w:rPr>
          <w:rFonts w:ascii="宋体" w:eastAsia="宋体" w:hAnsi="宋体" w:cs="宋体"/>
          <w:vanish/>
          <w:color w:val="555555"/>
          <w:kern w:val="0"/>
          <w:sz w:val="23"/>
          <w:szCs w:val="23"/>
        </w:rPr>
        <w:t xml:space="preserve"> </w:t>
      </w:r>
    </w:p>
    <w:p w:rsidR="002B034C" w:rsidRPr="002B034C" w:rsidRDefault="002B034C" w:rsidP="002B034C">
      <w:pPr>
        <w:widowControl/>
        <w:numPr>
          <w:ilvl w:val="1"/>
          <w:numId w:val="8"/>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2B034C">
        <w:rPr>
          <w:rFonts w:ascii="Arial" w:eastAsia="宋体" w:hAnsi="Arial" w:cs="Arial"/>
          <w:vanish/>
          <w:color w:val="454545"/>
          <w:kern w:val="0"/>
          <w:sz w:val="23"/>
          <w:szCs w:val="23"/>
        </w:rPr>
        <w:t>*</w:t>
      </w:r>
      <w:hyperlink r:id="rId15" w:history="1">
        <w:r w:rsidRPr="002B034C">
          <w:rPr>
            <w:rFonts w:ascii="宋体" w:eastAsia="宋体" w:hAnsi="宋体" w:cs="宋体"/>
            <w:vanish/>
            <w:color w:val="333333"/>
            <w:kern w:val="0"/>
            <w:sz w:val="23"/>
            <w:szCs w:val="23"/>
          </w:rPr>
          <w:t>牡丹江市政府信息公开平台</w:t>
        </w:r>
      </w:hyperlink>
    </w:p>
    <w:p w:rsidR="000B50A9" w:rsidRPr="000B50A9" w:rsidRDefault="000B50A9" w:rsidP="000B50A9">
      <w:pPr>
        <w:widowControl/>
        <w:numPr>
          <w:ilvl w:val="1"/>
          <w:numId w:val="9"/>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0B50A9">
        <w:rPr>
          <w:rFonts w:ascii="Arial" w:eastAsia="宋体" w:hAnsi="Arial" w:cs="Arial"/>
          <w:vanish/>
          <w:color w:val="454545"/>
          <w:kern w:val="0"/>
          <w:sz w:val="23"/>
          <w:szCs w:val="23"/>
        </w:rPr>
        <w:t>*</w:t>
      </w:r>
      <w:hyperlink r:id="rId16" w:history="1">
        <w:r w:rsidRPr="000B50A9">
          <w:rPr>
            <w:rFonts w:ascii="宋体" w:eastAsia="宋体" w:hAnsi="宋体" w:cs="宋体"/>
            <w:vanish/>
            <w:color w:val="333333"/>
            <w:kern w:val="0"/>
            <w:sz w:val="23"/>
            <w:szCs w:val="23"/>
          </w:rPr>
          <w:t>国家政府信息公开平台</w:t>
        </w:r>
      </w:hyperlink>
      <w:r w:rsidRPr="000B50A9">
        <w:rPr>
          <w:rFonts w:ascii="宋体" w:eastAsia="宋体" w:hAnsi="宋体" w:cs="宋体"/>
          <w:vanish/>
          <w:color w:val="555555"/>
          <w:kern w:val="0"/>
          <w:sz w:val="23"/>
          <w:szCs w:val="23"/>
        </w:rPr>
        <w:t xml:space="preserve"> </w:t>
      </w:r>
    </w:p>
    <w:p w:rsidR="000B50A9" w:rsidRPr="000B50A9" w:rsidRDefault="000B50A9" w:rsidP="000B50A9">
      <w:pPr>
        <w:widowControl/>
        <w:numPr>
          <w:ilvl w:val="1"/>
          <w:numId w:val="9"/>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0B50A9">
        <w:rPr>
          <w:rFonts w:ascii="Arial" w:eastAsia="宋体" w:hAnsi="Arial" w:cs="Arial"/>
          <w:vanish/>
          <w:color w:val="454545"/>
          <w:kern w:val="0"/>
          <w:sz w:val="23"/>
          <w:szCs w:val="23"/>
        </w:rPr>
        <w:t>*</w:t>
      </w:r>
      <w:hyperlink r:id="rId17" w:history="1">
        <w:r w:rsidRPr="000B50A9">
          <w:rPr>
            <w:rFonts w:ascii="宋体" w:eastAsia="宋体" w:hAnsi="宋体" w:cs="宋体"/>
            <w:vanish/>
            <w:color w:val="333333"/>
            <w:kern w:val="0"/>
            <w:sz w:val="23"/>
            <w:szCs w:val="23"/>
          </w:rPr>
          <w:t>黑龙江省政府信息公开平台</w:t>
        </w:r>
      </w:hyperlink>
      <w:r w:rsidRPr="000B50A9">
        <w:rPr>
          <w:rFonts w:ascii="宋体" w:eastAsia="宋体" w:hAnsi="宋体" w:cs="宋体"/>
          <w:vanish/>
          <w:color w:val="555555"/>
          <w:kern w:val="0"/>
          <w:sz w:val="23"/>
          <w:szCs w:val="23"/>
        </w:rPr>
        <w:t xml:space="preserve"> </w:t>
      </w:r>
    </w:p>
    <w:p w:rsidR="000B50A9" w:rsidRPr="000B50A9" w:rsidRDefault="000B50A9" w:rsidP="000B50A9">
      <w:pPr>
        <w:widowControl/>
        <w:numPr>
          <w:ilvl w:val="1"/>
          <w:numId w:val="9"/>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0B50A9">
        <w:rPr>
          <w:rFonts w:ascii="Arial" w:eastAsia="宋体" w:hAnsi="Arial" w:cs="Arial"/>
          <w:vanish/>
          <w:color w:val="454545"/>
          <w:kern w:val="0"/>
          <w:sz w:val="23"/>
          <w:szCs w:val="23"/>
        </w:rPr>
        <w:t>*</w:t>
      </w:r>
      <w:hyperlink r:id="rId18" w:history="1">
        <w:r w:rsidRPr="000B50A9">
          <w:rPr>
            <w:rFonts w:ascii="宋体" w:eastAsia="宋体" w:hAnsi="宋体" w:cs="宋体"/>
            <w:vanish/>
            <w:color w:val="333333"/>
            <w:kern w:val="0"/>
            <w:sz w:val="23"/>
            <w:szCs w:val="23"/>
          </w:rPr>
          <w:t>牡丹江市政府信息公开平台</w:t>
        </w:r>
      </w:hyperlink>
    </w:p>
    <w:p w:rsidR="0054378C" w:rsidRPr="0054378C" w:rsidRDefault="0054378C" w:rsidP="0054378C">
      <w:pPr>
        <w:widowControl/>
        <w:numPr>
          <w:ilvl w:val="1"/>
          <w:numId w:val="10"/>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54378C">
        <w:rPr>
          <w:rFonts w:ascii="Arial" w:eastAsia="宋体" w:hAnsi="Arial" w:cs="Arial"/>
          <w:vanish/>
          <w:color w:val="454545"/>
          <w:kern w:val="0"/>
          <w:sz w:val="23"/>
          <w:szCs w:val="23"/>
        </w:rPr>
        <w:t>*</w:t>
      </w:r>
      <w:hyperlink r:id="rId19" w:history="1">
        <w:r w:rsidRPr="0054378C">
          <w:rPr>
            <w:rFonts w:ascii="宋体" w:eastAsia="宋体" w:hAnsi="宋体" w:cs="宋体"/>
            <w:vanish/>
            <w:color w:val="333333"/>
            <w:kern w:val="0"/>
            <w:sz w:val="23"/>
            <w:szCs w:val="23"/>
          </w:rPr>
          <w:t>国家政府信息公开平台</w:t>
        </w:r>
      </w:hyperlink>
      <w:r w:rsidRPr="0054378C">
        <w:rPr>
          <w:rFonts w:ascii="宋体" w:eastAsia="宋体" w:hAnsi="宋体" w:cs="宋体"/>
          <w:vanish/>
          <w:color w:val="555555"/>
          <w:kern w:val="0"/>
          <w:sz w:val="23"/>
          <w:szCs w:val="23"/>
        </w:rPr>
        <w:t xml:space="preserve"> </w:t>
      </w:r>
    </w:p>
    <w:p w:rsidR="0054378C" w:rsidRPr="0054378C" w:rsidRDefault="0054378C" w:rsidP="0054378C">
      <w:pPr>
        <w:widowControl/>
        <w:numPr>
          <w:ilvl w:val="1"/>
          <w:numId w:val="10"/>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54378C">
        <w:rPr>
          <w:rFonts w:ascii="Arial" w:eastAsia="宋体" w:hAnsi="Arial" w:cs="Arial"/>
          <w:vanish/>
          <w:color w:val="454545"/>
          <w:kern w:val="0"/>
          <w:sz w:val="23"/>
          <w:szCs w:val="23"/>
        </w:rPr>
        <w:t>*</w:t>
      </w:r>
      <w:hyperlink r:id="rId20" w:history="1">
        <w:r w:rsidRPr="0054378C">
          <w:rPr>
            <w:rFonts w:ascii="宋体" w:eastAsia="宋体" w:hAnsi="宋体" w:cs="宋体"/>
            <w:vanish/>
            <w:color w:val="333333"/>
            <w:kern w:val="0"/>
            <w:sz w:val="23"/>
            <w:szCs w:val="23"/>
          </w:rPr>
          <w:t>黑龙江省政府信息公开平台</w:t>
        </w:r>
      </w:hyperlink>
      <w:r w:rsidRPr="0054378C">
        <w:rPr>
          <w:rFonts w:ascii="宋体" w:eastAsia="宋体" w:hAnsi="宋体" w:cs="宋体"/>
          <w:vanish/>
          <w:color w:val="555555"/>
          <w:kern w:val="0"/>
          <w:sz w:val="23"/>
          <w:szCs w:val="23"/>
        </w:rPr>
        <w:t xml:space="preserve"> </w:t>
      </w:r>
    </w:p>
    <w:p w:rsidR="0054378C" w:rsidRPr="0054378C" w:rsidRDefault="0054378C" w:rsidP="0054378C">
      <w:pPr>
        <w:widowControl/>
        <w:numPr>
          <w:ilvl w:val="1"/>
          <w:numId w:val="10"/>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54378C">
        <w:rPr>
          <w:rFonts w:ascii="Arial" w:eastAsia="宋体" w:hAnsi="Arial" w:cs="Arial"/>
          <w:vanish/>
          <w:color w:val="454545"/>
          <w:kern w:val="0"/>
          <w:sz w:val="23"/>
          <w:szCs w:val="23"/>
        </w:rPr>
        <w:t>*</w:t>
      </w:r>
      <w:hyperlink r:id="rId21" w:history="1">
        <w:r w:rsidRPr="0054378C">
          <w:rPr>
            <w:rFonts w:ascii="宋体" w:eastAsia="宋体" w:hAnsi="宋体" w:cs="宋体"/>
            <w:vanish/>
            <w:color w:val="333333"/>
            <w:kern w:val="0"/>
            <w:sz w:val="23"/>
            <w:szCs w:val="23"/>
          </w:rPr>
          <w:t>牡丹江市政府信息公开平台</w:t>
        </w:r>
      </w:hyperlink>
    </w:p>
    <w:p w:rsidR="00CD1878" w:rsidRPr="00CD1878" w:rsidRDefault="00CD1878" w:rsidP="00CD1878">
      <w:pPr>
        <w:widowControl/>
        <w:numPr>
          <w:ilvl w:val="1"/>
          <w:numId w:val="11"/>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CD1878">
        <w:rPr>
          <w:rFonts w:ascii="Arial" w:eastAsia="宋体" w:hAnsi="Arial" w:cs="Arial"/>
          <w:vanish/>
          <w:color w:val="454545"/>
          <w:kern w:val="0"/>
          <w:sz w:val="23"/>
          <w:szCs w:val="23"/>
        </w:rPr>
        <w:t>*</w:t>
      </w:r>
      <w:hyperlink r:id="rId22" w:history="1">
        <w:r w:rsidRPr="00CD1878">
          <w:rPr>
            <w:rFonts w:ascii="宋体" w:eastAsia="宋体" w:hAnsi="宋体" w:cs="宋体"/>
            <w:vanish/>
            <w:color w:val="333333"/>
            <w:kern w:val="0"/>
            <w:sz w:val="23"/>
            <w:szCs w:val="23"/>
          </w:rPr>
          <w:t>国家政府信息公开平台</w:t>
        </w:r>
      </w:hyperlink>
      <w:r w:rsidRPr="00CD1878">
        <w:rPr>
          <w:rFonts w:ascii="宋体" w:eastAsia="宋体" w:hAnsi="宋体" w:cs="宋体"/>
          <w:vanish/>
          <w:color w:val="555555"/>
          <w:kern w:val="0"/>
          <w:sz w:val="23"/>
          <w:szCs w:val="23"/>
        </w:rPr>
        <w:t xml:space="preserve"> </w:t>
      </w:r>
    </w:p>
    <w:p w:rsidR="00CD1878" w:rsidRPr="00CD1878" w:rsidRDefault="00CD1878" w:rsidP="00CD1878">
      <w:pPr>
        <w:widowControl/>
        <w:numPr>
          <w:ilvl w:val="1"/>
          <w:numId w:val="11"/>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CD1878">
        <w:rPr>
          <w:rFonts w:ascii="Arial" w:eastAsia="宋体" w:hAnsi="Arial" w:cs="Arial"/>
          <w:vanish/>
          <w:color w:val="454545"/>
          <w:kern w:val="0"/>
          <w:sz w:val="23"/>
          <w:szCs w:val="23"/>
        </w:rPr>
        <w:t>*</w:t>
      </w:r>
      <w:hyperlink r:id="rId23" w:history="1">
        <w:r w:rsidRPr="00CD1878">
          <w:rPr>
            <w:rFonts w:ascii="宋体" w:eastAsia="宋体" w:hAnsi="宋体" w:cs="宋体"/>
            <w:vanish/>
            <w:color w:val="333333"/>
            <w:kern w:val="0"/>
            <w:sz w:val="23"/>
            <w:szCs w:val="23"/>
          </w:rPr>
          <w:t>黑龙江省政府信息公开平台</w:t>
        </w:r>
      </w:hyperlink>
      <w:r w:rsidRPr="00CD1878">
        <w:rPr>
          <w:rFonts w:ascii="宋体" w:eastAsia="宋体" w:hAnsi="宋体" w:cs="宋体"/>
          <w:vanish/>
          <w:color w:val="555555"/>
          <w:kern w:val="0"/>
          <w:sz w:val="23"/>
          <w:szCs w:val="23"/>
        </w:rPr>
        <w:t xml:space="preserve"> </w:t>
      </w:r>
    </w:p>
    <w:p w:rsidR="00CD1878" w:rsidRPr="00CD1878" w:rsidRDefault="00CD1878" w:rsidP="00CD1878">
      <w:pPr>
        <w:widowControl/>
        <w:numPr>
          <w:ilvl w:val="1"/>
          <w:numId w:val="11"/>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CD1878">
        <w:rPr>
          <w:rFonts w:ascii="Arial" w:eastAsia="宋体" w:hAnsi="Arial" w:cs="Arial"/>
          <w:vanish/>
          <w:color w:val="454545"/>
          <w:kern w:val="0"/>
          <w:sz w:val="23"/>
          <w:szCs w:val="23"/>
        </w:rPr>
        <w:t>*</w:t>
      </w:r>
      <w:hyperlink r:id="rId24" w:history="1">
        <w:r w:rsidRPr="00CD1878">
          <w:rPr>
            <w:rFonts w:ascii="宋体" w:eastAsia="宋体" w:hAnsi="宋体" w:cs="宋体"/>
            <w:vanish/>
            <w:color w:val="333333"/>
            <w:kern w:val="0"/>
            <w:sz w:val="23"/>
            <w:szCs w:val="23"/>
          </w:rPr>
          <w:t>牡丹江市政府信息公开平台</w:t>
        </w:r>
      </w:hyperlink>
    </w:p>
    <w:p w:rsidR="00647D6E" w:rsidRPr="00647D6E" w:rsidRDefault="00647D6E" w:rsidP="00647D6E">
      <w:pPr>
        <w:widowControl/>
        <w:numPr>
          <w:ilvl w:val="1"/>
          <w:numId w:val="12"/>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647D6E">
        <w:rPr>
          <w:rFonts w:ascii="Arial" w:eastAsia="宋体" w:hAnsi="Arial" w:cs="Arial"/>
          <w:vanish/>
          <w:color w:val="454545"/>
          <w:kern w:val="0"/>
          <w:sz w:val="23"/>
          <w:szCs w:val="23"/>
        </w:rPr>
        <w:t>*</w:t>
      </w:r>
      <w:hyperlink r:id="rId25" w:history="1">
        <w:r w:rsidRPr="00647D6E">
          <w:rPr>
            <w:rFonts w:ascii="宋体" w:eastAsia="宋体" w:hAnsi="宋体" w:cs="宋体"/>
            <w:vanish/>
            <w:color w:val="333333"/>
            <w:kern w:val="0"/>
            <w:sz w:val="23"/>
            <w:szCs w:val="23"/>
          </w:rPr>
          <w:t>国家政府信息公开平台</w:t>
        </w:r>
      </w:hyperlink>
      <w:r w:rsidRPr="00647D6E">
        <w:rPr>
          <w:rFonts w:ascii="宋体" w:eastAsia="宋体" w:hAnsi="宋体" w:cs="宋体"/>
          <w:vanish/>
          <w:color w:val="555555"/>
          <w:kern w:val="0"/>
          <w:sz w:val="23"/>
          <w:szCs w:val="23"/>
        </w:rPr>
        <w:t xml:space="preserve"> </w:t>
      </w:r>
    </w:p>
    <w:p w:rsidR="00647D6E" w:rsidRPr="00647D6E" w:rsidRDefault="00647D6E" w:rsidP="00647D6E">
      <w:pPr>
        <w:widowControl/>
        <w:numPr>
          <w:ilvl w:val="1"/>
          <w:numId w:val="12"/>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647D6E">
        <w:rPr>
          <w:rFonts w:ascii="Arial" w:eastAsia="宋体" w:hAnsi="Arial" w:cs="Arial"/>
          <w:vanish/>
          <w:color w:val="454545"/>
          <w:kern w:val="0"/>
          <w:sz w:val="23"/>
          <w:szCs w:val="23"/>
        </w:rPr>
        <w:t>*</w:t>
      </w:r>
      <w:hyperlink r:id="rId26" w:history="1">
        <w:r w:rsidRPr="00647D6E">
          <w:rPr>
            <w:rFonts w:ascii="宋体" w:eastAsia="宋体" w:hAnsi="宋体" w:cs="宋体"/>
            <w:vanish/>
            <w:color w:val="333333"/>
            <w:kern w:val="0"/>
            <w:sz w:val="23"/>
            <w:szCs w:val="23"/>
          </w:rPr>
          <w:t>黑龙江省政府信息公开平台</w:t>
        </w:r>
      </w:hyperlink>
      <w:r w:rsidRPr="00647D6E">
        <w:rPr>
          <w:rFonts w:ascii="宋体" w:eastAsia="宋体" w:hAnsi="宋体" w:cs="宋体"/>
          <w:vanish/>
          <w:color w:val="555555"/>
          <w:kern w:val="0"/>
          <w:sz w:val="23"/>
          <w:szCs w:val="23"/>
        </w:rPr>
        <w:t xml:space="preserve"> </w:t>
      </w:r>
    </w:p>
    <w:p w:rsidR="00647D6E" w:rsidRPr="00647D6E" w:rsidRDefault="00647D6E" w:rsidP="00647D6E">
      <w:pPr>
        <w:widowControl/>
        <w:numPr>
          <w:ilvl w:val="1"/>
          <w:numId w:val="12"/>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647D6E">
        <w:rPr>
          <w:rFonts w:ascii="Arial" w:eastAsia="宋体" w:hAnsi="Arial" w:cs="Arial"/>
          <w:vanish/>
          <w:color w:val="454545"/>
          <w:kern w:val="0"/>
          <w:sz w:val="23"/>
          <w:szCs w:val="23"/>
        </w:rPr>
        <w:t>*</w:t>
      </w:r>
      <w:hyperlink r:id="rId27" w:history="1">
        <w:r w:rsidRPr="00647D6E">
          <w:rPr>
            <w:rFonts w:ascii="宋体" w:eastAsia="宋体" w:hAnsi="宋体" w:cs="宋体"/>
            <w:vanish/>
            <w:color w:val="333333"/>
            <w:kern w:val="0"/>
            <w:sz w:val="23"/>
            <w:szCs w:val="23"/>
          </w:rPr>
          <w:t>牡丹江市政府信息公开平台</w:t>
        </w:r>
      </w:hyperlink>
    </w:p>
    <w:p w:rsidR="00D06B0C" w:rsidRPr="00D06B0C" w:rsidRDefault="00D06B0C" w:rsidP="00D06B0C">
      <w:pPr>
        <w:widowControl/>
        <w:numPr>
          <w:ilvl w:val="1"/>
          <w:numId w:val="13"/>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D06B0C">
        <w:rPr>
          <w:rFonts w:ascii="Arial" w:eastAsia="宋体" w:hAnsi="Arial" w:cs="Arial"/>
          <w:vanish/>
          <w:color w:val="454545"/>
          <w:kern w:val="0"/>
          <w:sz w:val="23"/>
          <w:szCs w:val="23"/>
        </w:rPr>
        <w:t>*</w:t>
      </w:r>
      <w:hyperlink r:id="rId28" w:history="1">
        <w:r w:rsidRPr="00D06B0C">
          <w:rPr>
            <w:rFonts w:ascii="宋体" w:eastAsia="宋体" w:hAnsi="宋体" w:cs="宋体"/>
            <w:vanish/>
            <w:color w:val="333333"/>
            <w:kern w:val="0"/>
            <w:sz w:val="23"/>
            <w:szCs w:val="23"/>
          </w:rPr>
          <w:t>国家政府信息公开平台</w:t>
        </w:r>
      </w:hyperlink>
      <w:r w:rsidRPr="00D06B0C">
        <w:rPr>
          <w:rFonts w:ascii="宋体" w:eastAsia="宋体" w:hAnsi="宋体" w:cs="宋体"/>
          <w:vanish/>
          <w:color w:val="555555"/>
          <w:kern w:val="0"/>
          <w:sz w:val="23"/>
          <w:szCs w:val="23"/>
        </w:rPr>
        <w:t xml:space="preserve"> </w:t>
      </w:r>
    </w:p>
    <w:p w:rsidR="00D06B0C" w:rsidRPr="00D06B0C" w:rsidRDefault="00D06B0C" w:rsidP="00D06B0C">
      <w:pPr>
        <w:widowControl/>
        <w:numPr>
          <w:ilvl w:val="1"/>
          <w:numId w:val="13"/>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D06B0C">
        <w:rPr>
          <w:rFonts w:ascii="Arial" w:eastAsia="宋体" w:hAnsi="Arial" w:cs="Arial"/>
          <w:vanish/>
          <w:color w:val="454545"/>
          <w:kern w:val="0"/>
          <w:sz w:val="23"/>
          <w:szCs w:val="23"/>
        </w:rPr>
        <w:t>*</w:t>
      </w:r>
      <w:hyperlink r:id="rId29" w:history="1">
        <w:r w:rsidRPr="00D06B0C">
          <w:rPr>
            <w:rFonts w:ascii="宋体" w:eastAsia="宋体" w:hAnsi="宋体" w:cs="宋体"/>
            <w:vanish/>
            <w:color w:val="333333"/>
            <w:kern w:val="0"/>
            <w:sz w:val="23"/>
            <w:szCs w:val="23"/>
          </w:rPr>
          <w:t>黑龙江省政府信息公开平台</w:t>
        </w:r>
      </w:hyperlink>
      <w:r w:rsidRPr="00D06B0C">
        <w:rPr>
          <w:rFonts w:ascii="宋体" w:eastAsia="宋体" w:hAnsi="宋体" w:cs="宋体"/>
          <w:vanish/>
          <w:color w:val="555555"/>
          <w:kern w:val="0"/>
          <w:sz w:val="23"/>
          <w:szCs w:val="23"/>
        </w:rPr>
        <w:t xml:space="preserve"> </w:t>
      </w:r>
    </w:p>
    <w:p w:rsidR="00D06B0C" w:rsidRPr="00D06B0C" w:rsidRDefault="00D06B0C" w:rsidP="00D06B0C">
      <w:pPr>
        <w:widowControl/>
        <w:numPr>
          <w:ilvl w:val="1"/>
          <w:numId w:val="13"/>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D06B0C">
        <w:rPr>
          <w:rFonts w:ascii="Arial" w:eastAsia="宋体" w:hAnsi="Arial" w:cs="Arial"/>
          <w:vanish/>
          <w:color w:val="454545"/>
          <w:kern w:val="0"/>
          <w:sz w:val="23"/>
          <w:szCs w:val="23"/>
        </w:rPr>
        <w:t>*</w:t>
      </w:r>
      <w:hyperlink r:id="rId30" w:history="1">
        <w:r w:rsidRPr="00D06B0C">
          <w:rPr>
            <w:rFonts w:ascii="宋体" w:eastAsia="宋体" w:hAnsi="宋体" w:cs="宋体"/>
            <w:vanish/>
            <w:color w:val="333333"/>
            <w:kern w:val="0"/>
            <w:sz w:val="23"/>
            <w:szCs w:val="23"/>
          </w:rPr>
          <w:t>牡丹江市政府信息公开平台</w:t>
        </w:r>
      </w:hyperlink>
    </w:p>
    <w:p w:rsidR="004A4DDE" w:rsidRPr="004A4DDE" w:rsidRDefault="004A4DDE" w:rsidP="004A4DDE">
      <w:pPr>
        <w:widowControl/>
        <w:numPr>
          <w:ilvl w:val="1"/>
          <w:numId w:val="14"/>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4A4DDE">
        <w:rPr>
          <w:rFonts w:ascii="Arial" w:eastAsia="宋体" w:hAnsi="Arial" w:cs="Arial"/>
          <w:vanish/>
          <w:color w:val="454545"/>
          <w:kern w:val="0"/>
          <w:sz w:val="23"/>
          <w:szCs w:val="23"/>
        </w:rPr>
        <w:t>*</w:t>
      </w:r>
      <w:hyperlink r:id="rId31" w:history="1">
        <w:r w:rsidRPr="004A4DDE">
          <w:rPr>
            <w:rFonts w:ascii="宋体" w:eastAsia="宋体" w:hAnsi="宋体" w:cs="宋体"/>
            <w:vanish/>
            <w:color w:val="333333"/>
            <w:kern w:val="0"/>
            <w:sz w:val="23"/>
            <w:szCs w:val="23"/>
          </w:rPr>
          <w:t>国家政府信息公开平台</w:t>
        </w:r>
      </w:hyperlink>
      <w:r w:rsidRPr="004A4DDE">
        <w:rPr>
          <w:rFonts w:ascii="宋体" w:eastAsia="宋体" w:hAnsi="宋体" w:cs="宋体"/>
          <w:vanish/>
          <w:color w:val="555555"/>
          <w:kern w:val="0"/>
          <w:sz w:val="23"/>
          <w:szCs w:val="23"/>
        </w:rPr>
        <w:t xml:space="preserve"> </w:t>
      </w:r>
    </w:p>
    <w:p w:rsidR="004A4DDE" w:rsidRPr="004A4DDE" w:rsidRDefault="004A4DDE" w:rsidP="004A4DDE">
      <w:pPr>
        <w:widowControl/>
        <w:numPr>
          <w:ilvl w:val="1"/>
          <w:numId w:val="14"/>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4A4DDE">
        <w:rPr>
          <w:rFonts w:ascii="Arial" w:eastAsia="宋体" w:hAnsi="Arial" w:cs="Arial"/>
          <w:vanish/>
          <w:color w:val="454545"/>
          <w:kern w:val="0"/>
          <w:sz w:val="23"/>
          <w:szCs w:val="23"/>
        </w:rPr>
        <w:t>*</w:t>
      </w:r>
      <w:hyperlink r:id="rId32" w:history="1">
        <w:r w:rsidRPr="004A4DDE">
          <w:rPr>
            <w:rFonts w:ascii="宋体" w:eastAsia="宋体" w:hAnsi="宋体" w:cs="宋体"/>
            <w:vanish/>
            <w:color w:val="333333"/>
            <w:kern w:val="0"/>
            <w:sz w:val="23"/>
            <w:szCs w:val="23"/>
          </w:rPr>
          <w:t>黑龙江省政府信息公开平台</w:t>
        </w:r>
      </w:hyperlink>
      <w:r w:rsidRPr="004A4DDE">
        <w:rPr>
          <w:rFonts w:ascii="宋体" w:eastAsia="宋体" w:hAnsi="宋体" w:cs="宋体"/>
          <w:vanish/>
          <w:color w:val="555555"/>
          <w:kern w:val="0"/>
          <w:sz w:val="23"/>
          <w:szCs w:val="23"/>
        </w:rPr>
        <w:t xml:space="preserve"> </w:t>
      </w:r>
    </w:p>
    <w:p w:rsidR="004A4DDE" w:rsidRPr="004A4DDE" w:rsidRDefault="004A4DDE" w:rsidP="004A4DDE">
      <w:pPr>
        <w:widowControl/>
        <w:numPr>
          <w:ilvl w:val="1"/>
          <w:numId w:val="14"/>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4A4DDE">
        <w:rPr>
          <w:rFonts w:ascii="Arial" w:eastAsia="宋体" w:hAnsi="Arial" w:cs="Arial"/>
          <w:vanish/>
          <w:color w:val="454545"/>
          <w:kern w:val="0"/>
          <w:sz w:val="23"/>
          <w:szCs w:val="23"/>
        </w:rPr>
        <w:t>*</w:t>
      </w:r>
      <w:hyperlink r:id="rId33" w:history="1">
        <w:r w:rsidRPr="004A4DDE">
          <w:rPr>
            <w:rFonts w:ascii="宋体" w:eastAsia="宋体" w:hAnsi="宋体" w:cs="宋体"/>
            <w:vanish/>
            <w:color w:val="333333"/>
            <w:kern w:val="0"/>
            <w:sz w:val="23"/>
            <w:szCs w:val="23"/>
          </w:rPr>
          <w:t>牡丹江市政府信息公开平台</w:t>
        </w:r>
      </w:hyperlink>
    </w:p>
    <w:p w:rsidR="00C92086" w:rsidRPr="00C92086" w:rsidRDefault="00C92086" w:rsidP="00C92086">
      <w:pPr>
        <w:widowControl/>
        <w:numPr>
          <w:ilvl w:val="1"/>
          <w:numId w:val="15"/>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C92086">
        <w:rPr>
          <w:rFonts w:ascii="Arial" w:eastAsia="宋体" w:hAnsi="Arial" w:cs="Arial"/>
          <w:vanish/>
          <w:color w:val="454545"/>
          <w:kern w:val="0"/>
          <w:sz w:val="23"/>
          <w:szCs w:val="23"/>
        </w:rPr>
        <w:t>*</w:t>
      </w:r>
      <w:hyperlink r:id="rId34" w:history="1">
        <w:r w:rsidRPr="00C92086">
          <w:rPr>
            <w:rFonts w:ascii="宋体" w:eastAsia="宋体" w:hAnsi="宋体" w:cs="宋体"/>
            <w:vanish/>
            <w:color w:val="333333"/>
            <w:kern w:val="0"/>
            <w:sz w:val="23"/>
            <w:szCs w:val="23"/>
          </w:rPr>
          <w:t>国家政府信息公开平台</w:t>
        </w:r>
      </w:hyperlink>
      <w:r w:rsidRPr="00C92086">
        <w:rPr>
          <w:rFonts w:ascii="宋体" w:eastAsia="宋体" w:hAnsi="宋体" w:cs="宋体"/>
          <w:vanish/>
          <w:color w:val="555555"/>
          <w:kern w:val="0"/>
          <w:sz w:val="23"/>
          <w:szCs w:val="23"/>
        </w:rPr>
        <w:t xml:space="preserve"> </w:t>
      </w:r>
    </w:p>
    <w:p w:rsidR="00C92086" w:rsidRPr="00C92086" w:rsidRDefault="00C92086" w:rsidP="00C92086">
      <w:pPr>
        <w:widowControl/>
        <w:numPr>
          <w:ilvl w:val="1"/>
          <w:numId w:val="15"/>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C92086">
        <w:rPr>
          <w:rFonts w:ascii="Arial" w:eastAsia="宋体" w:hAnsi="Arial" w:cs="Arial"/>
          <w:vanish/>
          <w:color w:val="454545"/>
          <w:kern w:val="0"/>
          <w:sz w:val="23"/>
          <w:szCs w:val="23"/>
        </w:rPr>
        <w:t>*</w:t>
      </w:r>
      <w:hyperlink r:id="rId35" w:history="1">
        <w:r w:rsidRPr="00C92086">
          <w:rPr>
            <w:rFonts w:ascii="宋体" w:eastAsia="宋体" w:hAnsi="宋体" w:cs="宋体"/>
            <w:vanish/>
            <w:color w:val="333333"/>
            <w:kern w:val="0"/>
            <w:sz w:val="23"/>
            <w:szCs w:val="23"/>
          </w:rPr>
          <w:t>黑龙江省政府信息公开平台</w:t>
        </w:r>
      </w:hyperlink>
      <w:r w:rsidRPr="00C92086">
        <w:rPr>
          <w:rFonts w:ascii="宋体" w:eastAsia="宋体" w:hAnsi="宋体" w:cs="宋体"/>
          <w:vanish/>
          <w:color w:val="555555"/>
          <w:kern w:val="0"/>
          <w:sz w:val="23"/>
          <w:szCs w:val="23"/>
        </w:rPr>
        <w:t xml:space="preserve"> </w:t>
      </w:r>
    </w:p>
    <w:p w:rsidR="00C92086" w:rsidRPr="00C92086" w:rsidRDefault="00C92086" w:rsidP="00C92086">
      <w:pPr>
        <w:widowControl/>
        <w:numPr>
          <w:ilvl w:val="1"/>
          <w:numId w:val="15"/>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C92086">
        <w:rPr>
          <w:rFonts w:ascii="Arial" w:eastAsia="宋体" w:hAnsi="Arial" w:cs="Arial"/>
          <w:vanish/>
          <w:color w:val="454545"/>
          <w:kern w:val="0"/>
          <w:sz w:val="23"/>
          <w:szCs w:val="23"/>
        </w:rPr>
        <w:t>*</w:t>
      </w:r>
      <w:hyperlink r:id="rId36" w:history="1">
        <w:r w:rsidRPr="00C92086">
          <w:rPr>
            <w:rFonts w:ascii="宋体" w:eastAsia="宋体" w:hAnsi="宋体" w:cs="宋体"/>
            <w:vanish/>
            <w:color w:val="333333"/>
            <w:kern w:val="0"/>
            <w:sz w:val="23"/>
            <w:szCs w:val="23"/>
          </w:rPr>
          <w:t>牡丹江市政府信息公开平台</w:t>
        </w:r>
      </w:hyperlink>
    </w:p>
    <w:p w:rsidR="00EE1DC3" w:rsidRPr="00EE1DC3" w:rsidRDefault="00EE1DC3" w:rsidP="00EE1DC3">
      <w:pPr>
        <w:widowControl/>
        <w:numPr>
          <w:ilvl w:val="1"/>
          <w:numId w:val="16"/>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EE1DC3">
        <w:rPr>
          <w:rFonts w:ascii="Arial" w:eastAsia="宋体" w:hAnsi="Arial" w:cs="Arial"/>
          <w:vanish/>
          <w:color w:val="454545"/>
          <w:kern w:val="0"/>
          <w:sz w:val="23"/>
          <w:szCs w:val="23"/>
        </w:rPr>
        <w:t>*</w:t>
      </w:r>
      <w:hyperlink r:id="rId37" w:history="1">
        <w:r w:rsidRPr="00EE1DC3">
          <w:rPr>
            <w:rFonts w:ascii="宋体" w:eastAsia="宋体" w:hAnsi="宋体" w:cs="宋体"/>
            <w:vanish/>
            <w:color w:val="333333"/>
            <w:kern w:val="0"/>
            <w:sz w:val="23"/>
            <w:szCs w:val="23"/>
          </w:rPr>
          <w:t>国家政府信息公开平台</w:t>
        </w:r>
      </w:hyperlink>
      <w:r w:rsidRPr="00EE1DC3">
        <w:rPr>
          <w:rFonts w:ascii="宋体" w:eastAsia="宋体" w:hAnsi="宋体" w:cs="宋体"/>
          <w:vanish/>
          <w:color w:val="555555"/>
          <w:kern w:val="0"/>
          <w:sz w:val="23"/>
          <w:szCs w:val="23"/>
        </w:rPr>
        <w:t xml:space="preserve"> </w:t>
      </w:r>
    </w:p>
    <w:p w:rsidR="00EE1DC3" w:rsidRPr="00EE1DC3" w:rsidRDefault="00EE1DC3" w:rsidP="00EE1DC3">
      <w:pPr>
        <w:widowControl/>
        <w:numPr>
          <w:ilvl w:val="1"/>
          <w:numId w:val="16"/>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EE1DC3">
        <w:rPr>
          <w:rFonts w:ascii="Arial" w:eastAsia="宋体" w:hAnsi="Arial" w:cs="Arial"/>
          <w:vanish/>
          <w:color w:val="454545"/>
          <w:kern w:val="0"/>
          <w:sz w:val="23"/>
          <w:szCs w:val="23"/>
        </w:rPr>
        <w:t>*</w:t>
      </w:r>
      <w:hyperlink r:id="rId38" w:history="1">
        <w:r w:rsidRPr="00EE1DC3">
          <w:rPr>
            <w:rFonts w:ascii="宋体" w:eastAsia="宋体" w:hAnsi="宋体" w:cs="宋体"/>
            <w:vanish/>
            <w:color w:val="333333"/>
            <w:kern w:val="0"/>
            <w:sz w:val="23"/>
            <w:szCs w:val="23"/>
          </w:rPr>
          <w:t>黑龙江省政府信息公开平台</w:t>
        </w:r>
      </w:hyperlink>
      <w:r w:rsidRPr="00EE1DC3">
        <w:rPr>
          <w:rFonts w:ascii="宋体" w:eastAsia="宋体" w:hAnsi="宋体" w:cs="宋体"/>
          <w:vanish/>
          <w:color w:val="555555"/>
          <w:kern w:val="0"/>
          <w:sz w:val="23"/>
          <w:szCs w:val="23"/>
        </w:rPr>
        <w:t xml:space="preserve"> </w:t>
      </w:r>
    </w:p>
    <w:p w:rsidR="00EE1DC3" w:rsidRPr="00EE1DC3" w:rsidRDefault="00EE1DC3" w:rsidP="00EE1DC3">
      <w:pPr>
        <w:widowControl/>
        <w:numPr>
          <w:ilvl w:val="1"/>
          <w:numId w:val="16"/>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EE1DC3">
        <w:rPr>
          <w:rFonts w:ascii="Arial" w:eastAsia="宋体" w:hAnsi="Arial" w:cs="Arial"/>
          <w:vanish/>
          <w:color w:val="454545"/>
          <w:kern w:val="0"/>
          <w:sz w:val="23"/>
          <w:szCs w:val="23"/>
        </w:rPr>
        <w:t>*</w:t>
      </w:r>
      <w:hyperlink r:id="rId39" w:history="1">
        <w:r w:rsidRPr="00EE1DC3">
          <w:rPr>
            <w:rFonts w:ascii="宋体" w:eastAsia="宋体" w:hAnsi="宋体" w:cs="宋体"/>
            <w:vanish/>
            <w:color w:val="333333"/>
            <w:kern w:val="0"/>
            <w:sz w:val="23"/>
            <w:szCs w:val="23"/>
          </w:rPr>
          <w:t>牡丹江市政府信息公开平台</w:t>
        </w:r>
      </w:hyperlink>
    </w:p>
    <w:p w:rsidR="00F45F18" w:rsidRPr="00F45F18" w:rsidRDefault="00F45F18" w:rsidP="00F45F18">
      <w:pPr>
        <w:widowControl/>
        <w:numPr>
          <w:ilvl w:val="1"/>
          <w:numId w:val="17"/>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F45F18">
        <w:rPr>
          <w:rFonts w:ascii="Arial" w:eastAsia="宋体" w:hAnsi="Arial" w:cs="Arial"/>
          <w:vanish/>
          <w:color w:val="454545"/>
          <w:kern w:val="0"/>
          <w:sz w:val="23"/>
          <w:szCs w:val="23"/>
        </w:rPr>
        <w:t>*</w:t>
      </w:r>
      <w:hyperlink r:id="rId40" w:history="1">
        <w:r w:rsidRPr="00F45F18">
          <w:rPr>
            <w:rFonts w:ascii="宋体" w:eastAsia="宋体" w:hAnsi="宋体" w:cs="宋体"/>
            <w:vanish/>
            <w:color w:val="333333"/>
            <w:kern w:val="0"/>
            <w:sz w:val="23"/>
            <w:szCs w:val="23"/>
          </w:rPr>
          <w:t>国家政府信息公开平台</w:t>
        </w:r>
      </w:hyperlink>
      <w:r w:rsidRPr="00F45F18">
        <w:rPr>
          <w:rFonts w:ascii="宋体" w:eastAsia="宋体" w:hAnsi="宋体" w:cs="宋体"/>
          <w:vanish/>
          <w:color w:val="555555"/>
          <w:kern w:val="0"/>
          <w:sz w:val="23"/>
          <w:szCs w:val="23"/>
        </w:rPr>
        <w:t xml:space="preserve"> </w:t>
      </w:r>
    </w:p>
    <w:p w:rsidR="00F45F18" w:rsidRPr="00F45F18" w:rsidRDefault="00F45F18" w:rsidP="00F45F18">
      <w:pPr>
        <w:widowControl/>
        <w:numPr>
          <w:ilvl w:val="1"/>
          <w:numId w:val="17"/>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F45F18">
        <w:rPr>
          <w:rFonts w:ascii="Arial" w:eastAsia="宋体" w:hAnsi="Arial" w:cs="Arial"/>
          <w:vanish/>
          <w:color w:val="454545"/>
          <w:kern w:val="0"/>
          <w:sz w:val="23"/>
          <w:szCs w:val="23"/>
        </w:rPr>
        <w:t>*</w:t>
      </w:r>
      <w:hyperlink r:id="rId41" w:history="1">
        <w:r w:rsidRPr="00F45F18">
          <w:rPr>
            <w:rFonts w:ascii="宋体" w:eastAsia="宋体" w:hAnsi="宋体" w:cs="宋体"/>
            <w:vanish/>
            <w:color w:val="333333"/>
            <w:kern w:val="0"/>
            <w:sz w:val="23"/>
            <w:szCs w:val="23"/>
          </w:rPr>
          <w:t>黑龙江省政府信息公开平台</w:t>
        </w:r>
      </w:hyperlink>
      <w:r w:rsidRPr="00F45F18">
        <w:rPr>
          <w:rFonts w:ascii="宋体" w:eastAsia="宋体" w:hAnsi="宋体" w:cs="宋体"/>
          <w:vanish/>
          <w:color w:val="555555"/>
          <w:kern w:val="0"/>
          <w:sz w:val="23"/>
          <w:szCs w:val="23"/>
        </w:rPr>
        <w:t xml:space="preserve"> </w:t>
      </w:r>
    </w:p>
    <w:p w:rsidR="00F45F18" w:rsidRPr="00F45F18" w:rsidRDefault="00F45F18" w:rsidP="00F45F18">
      <w:pPr>
        <w:widowControl/>
        <w:numPr>
          <w:ilvl w:val="1"/>
          <w:numId w:val="17"/>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F45F18">
        <w:rPr>
          <w:rFonts w:ascii="Arial" w:eastAsia="宋体" w:hAnsi="Arial" w:cs="Arial"/>
          <w:vanish/>
          <w:color w:val="454545"/>
          <w:kern w:val="0"/>
          <w:sz w:val="23"/>
          <w:szCs w:val="23"/>
        </w:rPr>
        <w:t>*</w:t>
      </w:r>
      <w:hyperlink r:id="rId42" w:history="1">
        <w:r w:rsidRPr="00F45F18">
          <w:rPr>
            <w:rFonts w:ascii="宋体" w:eastAsia="宋体" w:hAnsi="宋体" w:cs="宋体"/>
            <w:vanish/>
            <w:color w:val="333333"/>
            <w:kern w:val="0"/>
            <w:sz w:val="23"/>
            <w:szCs w:val="23"/>
          </w:rPr>
          <w:t>牡丹江市政府信息公开平台</w:t>
        </w:r>
      </w:hyperlink>
    </w:p>
    <w:p w:rsidR="00C11CB9" w:rsidRPr="00C11CB9" w:rsidRDefault="00C11CB9" w:rsidP="00C11CB9">
      <w:pPr>
        <w:widowControl/>
        <w:numPr>
          <w:ilvl w:val="1"/>
          <w:numId w:val="18"/>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C11CB9">
        <w:rPr>
          <w:rFonts w:ascii="Arial" w:eastAsia="宋体" w:hAnsi="Arial" w:cs="Arial"/>
          <w:vanish/>
          <w:color w:val="454545"/>
          <w:kern w:val="0"/>
          <w:sz w:val="23"/>
          <w:szCs w:val="23"/>
        </w:rPr>
        <w:t>*</w:t>
      </w:r>
      <w:hyperlink r:id="rId43" w:history="1">
        <w:r w:rsidRPr="00C11CB9">
          <w:rPr>
            <w:rFonts w:ascii="宋体" w:eastAsia="宋体" w:hAnsi="宋体" w:cs="宋体"/>
            <w:vanish/>
            <w:color w:val="333333"/>
            <w:kern w:val="0"/>
            <w:sz w:val="23"/>
            <w:szCs w:val="23"/>
          </w:rPr>
          <w:t>国家政府信息公开平台</w:t>
        </w:r>
      </w:hyperlink>
      <w:r w:rsidRPr="00C11CB9">
        <w:rPr>
          <w:rFonts w:ascii="宋体" w:eastAsia="宋体" w:hAnsi="宋体" w:cs="宋体"/>
          <w:vanish/>
          <w:color w:val="555555"/>
          <w:kern w:val="0"/>
          <w:sz w:val="23"/>
          <w:szCs w:val="23"/>
        </w:rPr>
        <w:t xml:space="preserve"> </w:t>
      </w:r>
    </w:p>
    <w:p w:rsidR="00C11CB9" w:rsidRPr="00C11CB9" w:rsidRDefault="00C11CB9" w:rsidP="00C11CB9">
      <w:pPr>
        <w:widowControl/>
        <w:numPr>
          <w:ilvl w:val="1"/>
          <w:numId w:val="18"/>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C11CB9">
        <w:rPr>
          <w:rFonts w:ascii="Arial" w:eastAsia="宋体" w:hAnsi="Arial" w:cs="Arial"/>
          <w:vanish/>
          <w:color w:val="454545"/>
          <w:kern w:val="0"/>
          <w:sz w:val="23"/>
          <w:szCs w:val="23"/>
        </w:rPr>
        <w:t>*</w:t>
      </w:r>
      <w:hyperlink r:id="rId44" w:history="1">
        <w:r w:rsidRPr="00C11CB9">
          <w:rPr>
            <w:rFonts w:ascii="宋体" w:eastAsia="宋体" w:hAnsi="宋体" w:cs="宋体"/>
            <w:vanish/>
            <w:color w:val="333333"/>
            <w:kern w:val="0"/>
            <w:sz w:val="23"/>
            <w:szCs w:val="23"/>
          </w:rPr>
          <w:t>黑龙江省政府信息公开平台</w:t>
        </w:r>
      </w:hyperlink>
      <w:r w:rsidRPr="00C11CB9">
        <w:rPr>
          <w:rFonts w:ascii="宋体" w:eastAsia="宋体" w:hAnsi="宋体" w:cs="宋体"/>
          <w:vanish/>
          <w:color w:val="555555"/>
          <w:kern w:val="0"/>
          <w:sz w:val="23"/>
          <w:szCs w:val="23"/>
        </w:rPr>
        <w:t xml:space="preserve"> </w:t>
      </w:r>
    </w:p>
    <w:p w:rsidR="00C11CB9" w:rsidRPr="00C11CB9" w:rsidRDefault="00C11CB9" w:rsidP="00C11CB9">
      <w:pPr>
        <w:widowControl/>
        <w:numPr>
          <w:ilvl w:val="1"/>
          <w:numId w:val="18"/>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C11CB9">
        <w:rPr>
          <w:rFonts w:ascii="Arial" w:eastAsia="宋体" w:hAnsi="Arial" w:cs="Arial"/>
          <w:vanish/>
          <w:color w:val="454545"/>
          <w:kern w:val="0"/>
          <w:sz w:val="23"/>
          <w:szCs w:val="23"/>
        </w:rPr>
        <w:t>*</w:t>
      </w:r>
      <w:hyperlink r:id="rId45" w:history="1">
        <w:r w:rsidRPr="00C11CB9">
          <w:rPr>
            <w:rFonts w:ascii="宋体" w:eastAsia="宋体" w:hAnsi="宋体" w:cs="宋体"/>
            <w:vanish/>
            <w:color w:val="333333"/>
            <w:kern w:val="0"/>
            <w:sz w:val="23"/>
            <w:szCs w:val="23"/>
          </w:rPr>
          <w:t>牡丹江市政府信息公开平台</w:t>
        </w:r>
      </w:hyperlink>
    </w:p>
    <w:p w:rsidR="007B2300" w:rsidRPr="007B2300" w:rsidRDefault="007B2300" w:rsidP="007B2300">
      <w:pPr>
        <w:widowControl/>
        <w:numPr>
          <w:ilvl w:val="1"/>
          <w:numId w:val="19"/>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7B2300">
        <w:rPr>
          <w:rFonts w:ascii="Arial" w:eastAsia="宋体" w:hAnsi="Arial" w:cs="Arial"/>
          <w:vanish/>
          <w:color w:val="454545"/>
          <w:kern w:val="0"/>
          <w:sz w:val="23"/>
          <w:szCs w:val="23"/>
        </w:rPr>
        <w:t>*</w:t>
      </w:r>
      <w:hyperlink r:id="rId46" w:history="1">
        <w:r w:rsidRPr="007B2300">
          <w:rPr>
            <w:rFonts w:ascii="宋体" w:eastAsia="宋体" w:hAnsi="宋体" w:cs="宋体"/>
            <w:vanish/>
            <w:color w:val="333333"/>
            <w:kern w:val="0"/>
            <w:sz w:val="23"/>
            <w:szCs w:val="23"/>
          </w:rPr>
          <w:t>国家政府信息公开平台</w:t>
        </w:r>
      </w:hyperlink>
      <w:r w:rsidRPr="007B2300">
        <w:rPr>
          <w:rFonts w:ascii="宋体" w:eastAsia="宋体" w:hAnsi="宋体" w:cs="宋体"/>
          <w:vanish/>
          <w:color w:val="555555"/>
          <w:kern w:val="0"/>
          <w:sz w:val="23"/>
          <w:szCs w:val="23"/>
        </w:rPr>
        <w:t xml:space="preserve"> </w:t>
      </w:r>
    </w:p>
    <w:p w:rsidR="007B2300" w:rsidRPr="007B2300" w:rsidRDefault="007B2300" w:rsidP="007B2300">
      <w:pPr>
        <w:widowControl/>
        <w:numPr>
          <w:ilvl w:val="1"/>
          <w:numId w:val="19"/>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7B2300">
        <w:rPr>
          <w:rFonts w:ascii="Arial" w:eastAsia="宋体" w:hAnsi="Arial" w:cs="Arial"/>
          <w:vanish/>
          <w:color w:val="454545"/>
          <w:kern w:val="0"/>
          <w:sz w:val="23"/>
          <w:szCs w:val="23"/>
        </w:rPr>
        <w:t>*</w:t>
      </w:r>
      <w:hyperlink r:id="rId47" w:history="1">
        <w:r w:rsidRPr="007B2300">
          <w:rPr>
            <w:rFonts w:ascii="宋体" w:eastAsia="宋体" w:hAnsi="宋体" w:cs="宋体"/>
            <w:vanish/>
            <w:color w:val="333333"/>
            <w:kern w:val="0"/>
            <w:sz w:val="23"/>
            <w:szCs w:val="23"/>
          </w:rPr>
          <w:t>黑龙江省政府信息公开平台</w:t>
        </w:r>
      </w:hyperlink>
      <w:r w:rsidRPr="007B2300">
        <w:rPr>
          <w:rFonts w:ascii="宋体" w:eastAsia="宋体" w:hAnsi="宋体" w:cs="宋体"/>
          <w:vanish/>
          <w:color w:val="555555"/>
          <w:kern w:val="0"/>
          <w:sz w:val="23"/>
          <w:szCs w:val="23"/>
        </w:rPr>
        <w:t xml:space="preserve"> </w:t>
      </w:r>
    </w:p>
    <w:p w:rsidR="007B2300" w:rsidRPr="007B2300" w:rsidRDefault="007B2300" w:rsidP="007B2300">
      <w:pPr>
        <w:widowControl/>
        <w:numPr>
          <w:ilvl w:val="1"/>
          <w:numId w:val="19"/>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7B2300">
        <w:rPr>
          <w:rFonts w:ascii="Arial" w:eastAsia="宋体" w:hAnsi="Arial" w:cs="Arial"/>
          <w:vanish/>
          <w:color w:val="454545"/>
          <w:kern w:val="0"/>
          <w:sz w:val="23"/>
          <w:szCs w:val="23"/>
        </w:rPr>
        <w:t>*</w:t>
      </w:r>
      <w:hyperlink r:id="rId48" w:history="1">
        <w:r w:rsidRPr="007B2300">
          <w:rPr>
            <w:rFonts w:ascii="宋体" w:eastAsia="宋体" w:hAnsi="宋体" w:cs="宋体"/>
            <w:vanish/>
            <w:color w:val="333333"/>
            <w:kern w:val="0"/>
            <w:sz w:val="23"/>
            <w:szCs w:val="23"/>
          </w:rPr>
          <w:t>牡丹江市政府信息公开平台</w:t>
        </w:r>
      </w:hyperlink>
    </w:p>
    <w:p w:rsidR="009907D0" w:rsidRPr="009907D0" w:rsidRDefault="009907D0" w:rsidP="009907D0">
      <w:pPr>
        <w:widowControl/>
        <w:numPr>
          <w:ilvl w:val="1"/>
          <w:numId w:val="20"/>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9907D0">
        <w:rPr>
          <w:rFonts w:ascii="Arial" w:eastAsia="宋体" w:hAnsi="Arial" w:cs="Arial"/>
          <w:vanish/>
          <w:color w:val="454545"/>
          <w:kern w:val="0"/>
          <w:sz w:val="23"/>
          <w:szCs w:val="23"/>
        </w:rPr>
        <w:t>*</w:t>
      </w:r>
      <w:hyperlink r:id="rId49" w:history="1">
        <w:r w:rsidRPr="009907D0">
          <w:rPr>
            <w:rFonts w:ascii="宋体" w:eastAsia="宋体" w:hAnsi="宋体" w:cs="宋体"/>
            <w:vanish/>
            <w:color w:val="333333"/>
            <w:kern w:val="0"/>
            <w:sz w:val="23"/>
            <w:szCs w:val="23"/>
          </w:rPr>
          <w:t>国家政府信息公开平台</w:t>
        </w:r>
      </w:hyperlink>
      <w:r w:rsidRPr="009907D0">
        <w:rPr>
          <w:rFonts w:ascii="宋体" w:eastAsia="宋体" w:hAnsi="宋体" w:cs="宋体"/>
          <w:vanish/>
          <w:color w:val="555555"/>
          <w:kern w:val="0"/>
          <w:sz w:val="23"/>
          <w:szCs w:val="23"/>
        </w:rPr>
        <w:t xml:space="preserve"> </w:t>
      </w:r>
    </w:p>
    <w:p w:rsidR="009907D0" w:rsidRPr="009907D0" w:rsidRDefault="009907D0" w:rsidP="009907D0">
      <w:pPr>
        <w:widowControl/>
        <w:numPr>
          <w:ilvl w:val="1"/>
          <w:numId w:val="20"/>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9907D0">
        <w:rPr>
          <w:rFonts w:ascii="Arial" w:eastAsia="宋体" w:hAnsi="Arial" w:cs="Arial"/>
          <w:vanish/>
          <w:color w:val="454545"/>
          <w:kern w:val="0"/>
          <w:sz w:val="23"/>
          <w:szCs w:val="23"/>
        </w:rPr>
        <w:t>*</w:t>
      </w:r>
      <w:hyperlink r:id="rId50" w:history="1">
        <w:r w:rsidRPr="009907D0">
          <w:rPr>
            <w:rFonts w:ascii="宋体" w:eastAsia="宋体" w:hAnsi="宋体" w:cs="宋体"/>
            <w:vanish/>
            <w:color w:val="333333"/>
            <w:kern w:val="0"/>
            <w:sz w:val="23"/>
            <w:szCs w:val="23"/>
          </w:rPr>
          <w:t>黑龙江省政府信息公开平台</w:t>
        </w:r>
      </w:hyperlink>
      <w:r w:rsidRPr="009907D0">
        <w:rPr>
          <w:rFonts w:ascii="宋体" w:eastAsia="宋体" w:hAnsi="宋体" w:cs="宋体"/>
          <w:vanish/>
          <w:color w:val="555555"/>
          <w:kern w:val="0"/>
          <w:sz w:val="23"/>
          <w:szCs w:val="23"/>
        </w:rPr>
        <w:t xml:space="preserve"> </w:t>
      </w:r>
    </w:p>
    <w:p w:rsidR="009907D0" w:rsidRPr="009907D0" w:rsidRDefault="009907D0" w:rsidP="009907D0">
      <w:pPr>
        <w:widowControl/>
        <w:numPr>
          <w:ilvl w:val="1"/>
          <w:numId w:val="20"/>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9907D0">
        <w:rPr>
          <w:rFonts w:ascii="Arial" w:eastAsia="宋体" w:hAnsi="Arial" w:cs="Arial"/>
          <w:vanish/>
          <w:color w:val="454545"/>
          <w:kern w:val="0"/>
          <w:sz w:val="23"/>
          <w:szCs w:val="23"/>
        </w:rPr>
        <w:t>*</w:t>
      </w:r>
      <w:hyperlink r:id="rId51" w:history="1">
        <w:r w:rsidRPr="009907D0">
          <w:rPr>
            <w:rFonts w:ascii="宋体" w:eastAsia="宋体" w:hAnsi="宋体" w:cs="宋体"/>
            <w:vanish/>
            <w:color w:val="333333"/>
            <w:kern w:val="0"/>
            <w:sz w:val="23"/>
            <w:szCs w:val="23"/>
          </w:rPr>
          <w:t>牡丹江市政府信息公开平台</w:t>
        </w:r>
      </w:hyperlink>
    </w:p>
    <w:p w:rsidR="009907D0" w:rsidRPr="009907D0" w:rsidRDefault="009907D0" w:rsidP="009907D0">
      <w:pPr>
        <w:widowControl/>
        <w:shd w:val="clear" w:color="auto" w:fill="FFFFFF"/>
        <w:spacing w:before="100" w:beforeAutospacing="1" w:after="100" w:afterAutospacing="1"/>
        <w:jc w:val="center"/>
        <w:outlineLvl w:val="0"/>
        <w:rPr>
          <w:rFonts w:ascii="宋体" w:eastAsia="宋体" w:hAnsi="宋体" w:cs="宋体"/>
          <w:b/>
          <w:bCs/>
          <w:color w:val="2D66A5"/>
          <w:kern w:val="36"/>
          <w:sz w:val="48"/>
          <w:szCs w:val="48"/>
        </w:rPr>
      </w:pPr>
      <w:r w:rsidRPr="009907D0">
        <w:rPr>
          <w:rFonts w:ascii="宋体" w:eastAsia="宋体" w:hAnsi="宋体" w:cs="宋体"/>
          <w:b/>
          <w:bCs/>
          <w:color w:val="2D66A5"/>
          <w:kern w:val="36"/>
          <w:sz w:val="48"/>
          <w:szCs w:val="48"/>
        </w:rPr>
        <w:t>林政办规〔2017〕11号林口县人民政府办公室关于印发进一步加强医疗联合体建设推进分级诊疗工作实施方案的通知</w:t>
      </w:r>
    </w:p>
    <w:tbl>
      <w:tblPr>
        <w:tblW w:w="10500" w:type="dxa"/>
        <w:jc w:val="center"/>
        <w:tblCellSpacing w:w="0" w:type="dxa"/>
        <w:tblCellMar>
          <w:left w:w="0" w:type="dxa"/>
          <w:right w:w="0" w:type="dxa"/>
        </w:tblCellMar>
        <w:tblLook w:val="04A0"/>
      </w:tblPr>
      <w:tblGrid>
        <w:gridCol w:w="10500"/>
      </w:tblGrid>
      <w:tr w:rsidR="009907D0" w:rsidRPr="009907D0" w:rsidTr="009907D0">
        <w:trPr>
          <w:tblCellSpacing w:w="0" w:type="dxa"/>
          <w:jc w:val="center"/>
        </w:trPr>
        <w:tc>
          <w:tcPr>
            <w:tcW w:w="0" w:type="auto"/>
            <w:vAlign w:val="center"/>
            <w:hideMark/>
          </w:tcPr>
          <w:p w:rsidR="009907D0" w:rsidRPr="009907D0" w:rsidRDefault="009907D0" w:rsidP="009907D0">
            <w:pPr>
              <w:autoSpaceDE w:val="0"/>
              <w:spacing w:line="600" w:lineRule="exact"/>
              <w:ind w:firstLineChars="200" w:firstLine="420"/>
              <w:jc w:val="left"/>
              <w:rPr>
                <w:rFonts w:ascii="宋体" w:eastAsia="宋体" w:hAnsi="宋体" w:cs="宋体" w:hint="eastAsia"/>
                <w:color w:val="6B6B6B"/>
                <w:szCs w:val="21"/>
              </w:rPr>
            </w:pPr>
            <w:r w:rsidRPr="009907D0">
              <w:rPr>
                <w:rFonts w:ascii="宋体" w:eastAsia="宋体" w:hAnsi="宋体" w:cs="宋体" w:hint="eastAsia"/>
                <w:color w:val="6B6B6B"/>
                <w:szCs w:val="21"/>
              </w:rPr>
              <w:t>为进一步深化医药卫生体制改革，贯彻落实《黑龙江省人民政府办公厅关于推进医疗联合体建设和发展的实施意见》（黑政办规〔2017〕25号）和《关于全面开展分级诊疗试点工作的通知》（黑卫医规发〔2017〕26号）及《牡丹江市人民政府办公室关于印发进一步加强医疗联合体建设推进分级诊疗工作实施方案的通知》（牡政办规〔2017〕16号）等要求，合理配置我县医疗资源，构建完善的县乡医疗服务体系，满足人民群众健康需求，结合我县实际，特制定本方案。</w:t>
            </w:r>
          </w:p>
          <w:p w:rsidR="009907D0" w:rsidRPr="009907D0" w:rsidRDefault="009907D0" w:rsidP="009907D0">
            <w:pPr>
              <w:autoSpaceDE w:val="0"/>
              <w:spacing w:line="600" w:lineRule="exact"/>
              <w:ind w:firstLineChars="200" w:firstLine="420"/>
              <w:jc w:val="left"/>
              <w:rPr>
                <w:rFonts w:ascii="宋体" w:eastAsia="宋体" w:hAnsi="宋体" w:cs="宋体" w:hint="eastAsia"/>
                <w:color w:val="6B6B6B"/>
                <w:szCs w:val="21"/>
              </w:rPr>
            </w:pPr>
            <w:r w:rsidRPr="009907D0">
              <w:rPr>
                <w:rFonts w:ascii="宋体" w:eastAsia="宋体" w:hAnsi="宋体" w:cs="宋体" w:hint="eastAsia"/>
                <w:color w:val="6B6B6B"/>
                <w:szCs w:val="21"/>
              </w:rPr>
              <w:t>一、工作目标</w:t>
            </w:r>
          </w:p>
          <w:p w:rsidR="009907D0" w:rsidRPr="009907D0" w:rsidRDefault="009907D0" w:rsidP="009907D0">
            <w:pPr>
              <w:widowControl/>
              <w:autoSpaceDE w:val="0"/>
              <w:spacing w:line="600" w:lineRule="exact"/>
              <w:ind w:firstLineChars="200" w:firstLine="420"/>
              <w:jc w:val="left"/>
              <w:rPr>
                <w:rFonts w:ascii="宋体" w:eastAsia="宋体" w:hAnsi="宋体" w:cs="宋体" w:hint="eastAsia"/>
                <w:color w:val="6B6B6B"/>
                <w:szCs w:val="21"/>
              </w:rPr>
            </w:pPr>
            <w:r w:rsidRPr="009907D0">
              <w:rPr>
                <w:rFonts w:ascii="宋体" w:eastAsia="宋体" w:hAnsi="宋体" w:cs="宋体" w:hint="eastAsia"/>
                <w:color w:val="6B6B6B"/>
                <w:szCs w:val="21"/>
              </w:rPr>
              <w:t>进一步明确各级医疗机构的功能定位，发挥县级医院的县域龙头作用，组建县域医联体、专科医联体和互联网医联体等多种形式的医疗联合体，借助人社、物价、财政等各方面的政策引导，到2017年，政策体系逐步完成，以医疗联合体为主要形式的分级诊疗协作机制基本形成，优质医疗资源有序下沉。到2020年，逐步建立关口前移、上下通畅、方便快捷的医疗服务格局，建立</w:t>
            </w:r>
            <w:r w:rsidRPr="009907D0">
              <w:rPr>
                <w:rFonts w:ascii="宋体" w:eastAsia="宋体" w:hAnsi="宋体" w:cs="宋体" w:hint="eastAsia"/>
                <w:color w:val="6B6B6B"/>
                <w:kern w:val="0"/>
                <w:szCs w:val="21"/>
              </w:rPr>
              <w:t>基层首诊、双向转诊、急慢分治和上下联动的工作机制，切实促进基本医疗卫生服务的公平可及。</w:t>
            </w:r>
          </w:p>
          <w:p w:rsidR="009907D0" w:rsidRPr="009907D0" w:rsidRDefault="009907D0" w:rsidP="009907D0">
            <w:pPr>
              <w:autoSpaceDE w:val="0"/>
              <w:spacing w:line="600" w:lineRule="exact"/>
              <w:ind w:firstLineChars="200" w:firstLine="420"/>
              <w:jc w:val="left"/>
              <w:rPr>
                <w:rFonts w:ascii="宋体" w:eastAsia="宋体" w:hAnsi="宋体" w:cs="宋体" w:hint="eastAsia"/>
                <w:color w:val="6B6B6B"/>
                <w:szCs w:val="21"/>
              </w:rPr>
            </w:pPr>
            <w:r w:rsidRPr="009907D0">
              <w:rPr>
                <w:rFonts w:ascii="宋体" w:eastAsia="宋体" w:hAnsi="宋体" w:cs="宋体" w:hint="eastAsia"/>
                <w:color w:val="6B6B6B"/>
                <w:szCs w:val="21"/>
              </w:rPr>
              <w:t>二、主要任务</w:t>
            </w:r>
          </w:p>
          <w:p w:rsidR="009907D0" w:rsidRPr="009907D0" w:rsidRDefault="009907D0" w:rsidP="009907D0">
            <w:pPr>
              <w:widowControl/>
              <w:autoSpaceDE w:val="0"/>
              <w:spacing w:line="600" w:lineRule="exact"/>
              <w:ind w:firstLineChars="200" w:firstLine="420"/>
              <w:jc w:val="left"/>
              <w:rPr>
                <w:rFonts w:ascii="宋体" w:eastAsia="宋体" w:hAnsi="宋体" w:cs="宋体" w:hint="eastAsia"/>
                <w:color w:val="6B6B6B"/>
                <w:kern w:val="0"/>
                <w:szCs w:val="21"/>
              </w:rPr>
            </w:pPr>
            <w:r w:rsidRPr="009907D0">
              <w:rPr>
                <w:rFonts w:ascii="宋体" w:eastAsia="宋体" w:hAnsi="宋体" w:cs="宋体" w:hint="eastAsia"/>
                <w:color w:val="6B6B6B"/>
                <w:szCs w:val="21"/>
              </w:rPr>
              <w:t>（一）明确功能定位，构建分工协作的医疗格局。</w:t>
            </w:r>
          </w:p>
          <w:p w:rsidR="009907D0" w:rsidRPr="009907D0" w:rsidRDefault="009907D0" w:rsidP="009907D0">
            <w:pPr>
              <w:widowControl/>
              <w:autoSpaceDE w:val="0"/>
              <w:spacing w:line="600" w:lineRule="exact"/>
              <w:ind w:firstLineChars="200" w:firstLine="420"/>
              <w:jc w:val="left"/>
              <w:rPr>
                <w:rFonts w:ascii="宋体" w:eastAsia="宋体" w:hAnsi="宋体" w:cs="宋体" w:hint="eastAsia"/>
                <w:color w:val="6B6B6B"/>
                <w:kern w:val="0"/>
                <w:szCs w:val="21"/>
              </w:rPr>
            </w:pPr>
            <w:r w:rsidRPr="009907D0">
              <w:rPr>
                <w:rFonts w:ascii="宋体" w:eastAsia="宋体" w:hAnsi="宋体" w:cs="宋体" w:hint="eastAsia"/>
                <w:color w:val="6B6B6B"/>
                <w:kern w:val="0"/>
                <w:szCs w:val="21"/>
              </w:rPr>
              <w:t>1.县级医院要在县域内发挥医学科学、技术创新和人才培养等方面的引领作用，逐步减少常见病、多发病复诊和诊断明确、病情稳定的慢性病等普通门诊，分流慢性病患者，缩短平均住院日，提高运行效率。主要提供急危重症和疑难复杂疾病的诊疗服务,负责对基层医疗卫生机构进行技术指导和业务培训；县中医院主要是充分利用中医药技术方法和现代科学技术，提供急危重症、疑难复杂疾病的中医诊疗服务和中医优势病种的中医门诊诊疗服务。</w:t>
            </w:r>
          </w:p>
          <w:p w:rsidR="009907D0" w:rsidRPr="009907D0" w:rsidRDefault="009907D0" w:rsidP="009907D0">
            <w:pPr>
              <w:widowControl/>
              <w:autoSpaceDE w:val="0"/>
              <w:spacing w:line="600" w:lineRule="exact"/>
              <w:ind w:firstLineChars="200" w:firstLine="420"/>
              <w:jc w:val="left"/>
              <w:rPr>
                <w:rFonts w:ascii="宋体" w:eastAsia="宋体" w:hAnsi="宋体" w:cs="宋体" w:hint="eastAsia"/>
                <w:color w:val="FF0000"/>
                <w:kern w:val="0"/>
                <w:szCs w:val="21"/>
              </w:rPr>
            </w:pPr>
            <w:r w:rsidRPr="009907D0">
              <w:rPr>
                <w:rFonts w:ascii="宋体" w:eastAsia="宋体" w:hAnsi="宋体" w:cs="宋体" w:hint="eastAsia"/>
                <w:color w:val="6B6B6B"/>
                <w:kern w:val="0"/>
                <w:szCs w:val="21"/>
              </w:rPr>
              <w:t>2.县级医院主要接收三级医院转诊的急性病恢复期患者、术后恢复期患者及危重症稳定期患者。负责急症和重症患者的救治，稳定患者病情，根据自身技术能力提供诊疗服务或转诊，对基层医疗卫生机构进行技术指导和业务培训。县中医院主要是充分利用中医药技术方法和现代科学技术，提供区域内常见病、多发病、慢性病的中医诊疗。</w:t>
            </w:r>
          </w:p>
          <w:p w:rsidR="009907D0" w:rsidRPr="009907D0" w:rsidRDefault="009907D0" w:rsidP="009907D0">
            <w:pPr>
              <w:widowControl/>
              <w:autoSpaceDE w:val="0"/>
              <w:spacing w:line="600" w:lineRule="exact"/>
              <w:ind w:firstLineChars="200" w:firstLine="420"/>
              <w:jc w:val="left"/>
              <w:rPr>
                <w:rFonts w:ascii="宋体" w:eastAsia="宋体" w:hAnsi="宋体" w:cs="宋体" w:hint="eastAsia"/>
                <w:color w:val="6B6B6B"/>
                <w:kern w:val="0"/>
                <w:szCs w:val="21"/>
              </w:rPr>
            </w:pPr>
            <w:r w:rsidRPr="009907D0">
              <w:rPr>
                <w:rFonts w:ascii="宋体" w:eastAsia="宋体" w:hAnsi="宋体" w:cs="宋体" w:hint="eastAsia"/>
                <w:color w:val="6B6B6B"/>
                <w:kern w:val="0"/>
                <w:szCs w:val="21"/>
              </w:rPr>
              <w:t>3.二级医院现有的检查检验、消毒供应中心等资源，要向基层医疗卫生机构和慢性病医疗机构开放，推进同级医疗机构间以及医疗机构与独立检查检验机构间检查检验结果互认。将独立设置的区域医学检验、病理诊断、医学影像检查和血液净化等机构纳入区域卫生资源规划管理，向患者和各级各类医疗机构提供服务，实现区域资源共享。</w:t>
            </w:r>
          </w:p>
          <w:p w:rsidR="009907D0" w:rsidRPr="009907D0" w:rsidRDefault="009907D0" w:rsidP="009907D0">
            <w:pPr>
              <w:widowControl/>
              <w:autoSpaceDE w:val="0"/>
              <w:spacing w:line="600" w:lineRule="exact"/>
              <w:ind w:firstLineChars="200" w:firstLine="420"/>
              <w:jc w:val="left"/>
              <w:rPr>
                <w:rFonts w:ascii="宋体" w:eastAsia="宋体" w:hAnsi="宋体" w:cs="宋体" w:hint="eastAsia"/>
                <w:color w:val="6B6B6B"/>
                <w:kern w:val="0"/>
                <w:szCs w:val="21"/>
              </w:rPr>
            </w:pPr>
            <w:r w:rsidRPr="009907D0">
              <w:rPr>
                <w:rFonts w:ascii="宋体" w:eastAsia="宋体" w:hAnsi="宋体" w:cs="宋体" w:hint="eastAsia"/>
                <w:color w:val="6B6B6B"/>
                <w:kern w:val="0"/>
                <w:szCs w:val="21"/>
              </w:rPr>
              <w:t>4.基层医疗卫生机构负责为诊断明确、病情稳定的慢性病患者、康复期患者、老年病患者、晚期癌症患者提供治疗、康复、护理服务。按照疾病诊疗指南、规范，结合上级医院诊疗情况，制定个体化、规范化的治疗方案；建立健康档案和重点人群档案，做好信息报告工作；实施患者年度常规体检和定期体检，有条件的可以开展并发症筛查；开展患者随访、基本治疗及康复治疗；开展健康教育，指导患者自我健康管理。</w:t>
            </w:r>
          </w:p>
          <w:p w:rsidR="009907D0" w:rsidRPr="009907D0" w:rsidRDefault="009907D0" w:rsidP="009907D0">
            <w:pPr>
              <w:autoSpaceDE w:val="0"/>
              <w:spacing w:line="600" w:lineRule="exact"/>
              <w:ind w:firstLineChars="200" w:firstLine="420"/>
              <w:jc w:val="left"/>
              <w:rPr>
                <w:rFonts w:ascii="宋体" w:eastAsia="宋体" w:hAnsi="宋体" w:cs="宋体" w:hint="eastAsia"/>
                <w:color w:val="6B6B6B"/>
                <w:szCs w:val="21"/>
              </w:rPr>
            </w:pPr>
            <w:r w:rsidRPr="009907D0">
              <w:rPr>
                <w:rFonts w:ascii="宋体" w:eastAsia="宋体" w:hAnsi="宋体" w:cs="宋体" w:hint="eastAsia"/>
                <w:color w:val="6B6B6B"/>
                <w:szCs w:val="21"/>
              </w:rPr>
              <w:t>（二）组建医疗联合体，搭建资源共享的分级诊疗框架。</w:t>
            </w:r>
          </w:p>
          <w:p w:rsidR="009907D0" w:rsidRPr="009907D0" w:rsidRDefault="009907D0" w:rsidP="009907D0">
            <w:pPr>
              <w:autoSpaceDE w:val="0"/>
              <w:spacing w:line="600" w:lineRule="exact"/>
              <w:ind w:firstLineChars="200" w:firstLine="420"/>
              <w:jc w:val="left"/>
              <w:rPr>
                <w:rFonts w:ascii="宋体" w:eastAsia="宋体" w:hAnsi="宋体" w:cs="宋体" w:hint="eastAsia"/>
                <w:color w:val="6B6B6B"/>
                <w:szCs w:val="21"/>
              </w:rPr>
            </w:pPr>
            <w:r w:rsidRPr="009907D0">
              <w:rPr>
                <w:rFonts w:ascii="宋体" w:eastAsia="宋体" w:hAnsi="宋体" w:cs="宋体" w:hint="eastAsia"/>
                <w:color w:val="6B6B6B"/>
                <w:szCs w:val="21"/>
              </w:rPr>
              <w:t>1.建立县域医联体。县域范围内，探索建立以县级公立医院为龙头、乡镇卫生院（含县域内社区卫生服务机构）为枢纽、村卫生室为基础的县乡一体化管理，在保持原有法人地位、功能定位不变的前提下，实行人、财、物统一管理，与乡村一体化管理有效衔接，形成县乡村三级医疗卫生机构分工协作机制，构建三级联动的县域医疗服务体系。每所县级综合医院都应牵头组建县域医联体，县中医院、县妇幼保健院可根据服务能力和规模，牵头组建县域医联体，也可与县人民医院牵头的医联体建立专科联盟。</w:t>
            </w:r>
          </w:p>
          <w:p w:rsidR="009907D0" w:rsidRPr="009907D0" w:rsidRDefault="009907D0" w:rsidP="009907D0">
            <w:pPr>
              <w:autoSpaceDE w:val="0"/>
              <w:spacing w:line="600" w:lineRule="exact"/>
              <w:ind w:firstLineChars="200" w:firstLine="420"/>
              <w:jc w:val="left"/>
              <w:rPr>
                <w:rFonts w:ascii="宋体" w:eastAsia="宋体" w:hAnsi="宋体" w:cs="宋体" w:hint="eastAsia"/>
                <w:color w:val="6B6B6B"/>
                <w:szCs w:val="21"/>
              </w:rPr>
            </w:pPr>
            <w:r w:rsidRPr="009907D0">
              <w:rPr>
                <w:rFonts w:ascii="宋体" w:eastAsia="宋体" w:hAnsi="宋体" w:cs="宋体" w:hint="eastAsia"/>
                <w:color w:val="6B6B6B"/>
                <w:szCs w:val="21"/>
              </w:rPr>
              <w:t>2.建立城乡医联体。城乡之间，由牡丹市第一人民医院、市中医院、市妇女儿童医院在已建立的长期稳定对口支援关系的基础上，通过多种方式与区域内县级医院组建医联体，衔接城乡医疗服务体系（见附件1）。市三级医院充分发挥管理、技术优势，通过向县级医院派驻管理团队和专家团队或尝试托管，重点帮扶县级医院提升医疗服务能力与水平。</w:t>
            </w:r>
          </w:p>
          <w:p w:rsidR="009907D0" w:rsidRPr="009907D0" w:rsidRDefault="009907D0" w:rsidP="009907D0">
            <w:pPr>
              <w:autoSpaceDE w:val="0"/>
              <w:spacing w:line="600" w:lineRule="exact"/>
              <w:ind w:firstLineChars="200" w:firstLine="420"/>
              <w:jc w:val="left"/>
              <w:rPr>
                <w:rFonts w:ascii="宋体" w:eastAsia="宋体" w:hAnsi="宋体" w:cs="宋体" w:hint="eastAsia"/>
                <w:color w:val="6B6B6B"/>
                <w:szCs w:val="21"/>
              </w:rPr>
            </w:pPr>
            <w:r w:rsidRPr="009907D0">
              <w:rPr>
                <w:rFonts w:ascii="宋体" w:eastAsia="宋体" w:hAnsi="宋体" w:cs="宋体" w:hint="eastAsia"/>
                <w:color w:val="6B6B6B"/>
                <w:szCs w:val="21"/>
              </w:rPr>
              <w:t>3.建立专科医联体。各级各类医疗机构充分发挥各自优势专科资源，以特色专科技术力量为支撑，以专科协作为纽带，组建区域间若干特色专科联盟，形成补位发展模式，重点提升重大疾病救治能力。县直二级医院要鼓励本院重点科室发展专科医联体，通过专科医联体推动建立省、市、县范围内的分级诊疗制度，辐射带动区域医疗服务能力提升。县直二级专科医院要主动发挥技术专长，牵头建立或参与全国性的专科医联体，吸纳国内优质医疗机构加入医联体，树立我县专科医联体品牌。到2017年底，县直二级医院每单位最少牵头建立1-2个专科医联体。</w:t>
            </w:r>
          </w:p>
          <w:p w:rsidR="009907D0" w:rsidRPr="009907D0" w:rsidRDefault="009907D0" w:rsidP="009907D0">
            <w:pPr>
              <w:autoSpaceDE w:val="0"/>
              <w:spacing w:line="600" w:lineRule="exact"/>
              <w:ind w:firstLineChars="200" w:firstLine="420"/>
              <w:jc w:val="left"/>
              <w:rPr>
                <w:rFonts w:ascii="宋体" w:eastAsia="宋体" w:hAnsi="宋体" w:cs="宋体" w:hint="eastAsia"/>
                <w:color w:val="6B6B6B"/>
                <w:szCs w:val="21"/>
              </w:rPr>
            </w:pPr>
            <w:r w:rsidRPr="009907D0">
              <w:rPr>
                <w:rFonts w:ascii="宋体" w:eastAsia="宋体" w:hAnsi="宋体" w:cs="宋体" w:hint="eastAsia"/>
                <w:color w:val="6B6B6B"/>
                <w:szCs w:val="21"/>
              </w:rPr>
              <w:t>4.建立互联网医联体。二级以上医疗机构在完善与上级医疗机构建立远程医疗的基础上，要大力发展面向基层、边远和欠发达乡镇的远程医疗协作网，积极向基层医疗卫生机构提供远程医疗、远程教学、远程培训等服务，利用信息化手段提高优质医疗资源可及性和医疗服务整体效率。到2017年底，完成牡丹江市第一人民医院、牡丹江市中医院、牡丹江市妇女儿童医院与我县县级及以下医疗机构提供远程医疗服务任务。</w:t>
            </w:r>
          </w:p>
          <w:p w:rsidR="009907D0" w:rsidRPr="009907D0" w:rsidRDefault="009907D0" w:rsidP="009907D0">
            <w:pPr>
              <w:autoSpaceDE w:val="0"/>
              <w:spacing w:line="600" w:lineRule="exact"/>
              <w:ind w:firstLineChars="200" w:firstLine="420"/>
              <w:jc w:val="left"/>
              <w:rPr>
                <w:rFonts w:ascii="宋体" w:eastAsia="宋体" w:hAnsi="宋体" w:cs="宋体" w:hint="eastAsia"/>
                <w:color w:val="6B6B6B"/>
                <w:szCs w:val="21"/>
              </w:rPr>
            </w:pPr>
            <w:r w:rsidRPr="009907D0">
              <w:rPr>
                <w:rFonts w:ascii="宋体" w:eastAsia="宋体" w:hAnsi="宋体" w:cs="宋体" w:hint="eastAsia"/>
                <w:color w:val="6B6B6B"/>
                <w:szCs w:val="21"/>
              </w:rPr>
              <w:t>5.完善医联体组织管理制度。</w:t>
            </w:r>
            <w:r w:rsidRPr="009907D0">
              <w:rPr>
                <w:rFonts w:ascii="宋体" w:eastAsia="宋体" w:hAnsi="宋体" w:cs="宋体" w:hint="eastAsia"/>
                <w:color w:val="6B6B6B"/>
                <w:kern w:val="0"/>
                <w:szCs w:val="21"/>
              </w:rPr>
              <w:t>各医联体要制定章程，明确牵头单位与其他成员单位的责任、权利和义务，统筹医联体内部机构设置和职责关系。医联体可探索在医院层次成立理事会，以牵头单位为核心成立理事会，作为医联体决策机构，实行理事会领导下的院长负责制。理事会可向成员单位派出管理人员或管理团队。完善医联体医疗质量管理等相关制度、标准和规范，提高管理效率，推动医疗服务同质化。</w:t>
            </w:r>
          </w:p>
          <w:p w:rsidR="009907D0" w:rsidRPr="009907D0" w:rsidRDefault="009907D0" w:rsidP="009907D0">
            <w:pPr>
              <w:autoSpaceDE w:val="0"/>
              <w:spacing w:line="600" w:lineRule="exact"/>
              <w:ind w:firstLineChars="196" w:firstLine="412"/>
              <w:jc w:val="left"/>
              <w:rPr>
                <w:rFonts w:ascii="宋体" w:eastAsia="宋体" w:hAnsi="宋体" w:cs="宋体" w:hint="eastAsia"/>
                <w:color w:val="FF0000"/>
                <w:szCs w:val="21"/>
              </w:rPr>
            </w:pPr>
            <w:r w:rsidRPr="009907D0">
              <w:rPr>
                <w:rFonts w:ascii="宋体" w:eastAsia="宋体" w:hAnsi="宋体" w:cs="宋体" w:hint="eastAsia"/>
                <w:color w:val="6B6B6B"/>
                <w:szCs w:val="21"/>
              </w:rPr>
              <w:t>（三）做实家庭签约服务，夯实分级诊疗服务网底。</w:t>
            </w:r>
          </w:p>
          <w:p w:rsidR="009907D0" w:rsidRPr="009907D0" w:rsidRDefault="009907D0" w:rsidP="009907D0">
            <w:pPr>
              <w:autoSpaceDE w:val="0"/>
              <w:spacing w:line="600" w:lineRule="exact"/>
              <w:ind w:firstLine="480"/>
              <w:jc w:val="left"/>
              <w:rPr>
                <w:rFonts w:ascii="宋体" w:eastAsia="宋体" w:hAnsi="宋体" w:cs="宋体" w:hint="eastAsia"/>
                <w:color w:val="6B6B6B"/>
                <w:szCs w:val="21"/>
              </w:rPr>
            </w:pPr>
            <w:r w:rsidRPr="009907D0">
              <w:rPr>
                <w:rFonts w:ascii="宋体" w:eastAsia="宋体" w:hAnsi="宋体" w:cs="宋体" w:hint="eastAsia"/>
                <w:color w:val="6B6B6B"/>
                <w:szCs w:val="21"/>
              </w:rPr>
              <w:t xml:space="preserve">    1.实行团队式签约服务。每个家庭医生团队都应有医联体上级医院中级以上职称医师（含中医类医师）提供技术支持和业务指导。医联体上级医院（含三级、二级医院）必须指定符合条件的医师加入家庭医生团队微信群，及时解答群众的健康问题。签约服务采取组合式签约模式，居民与家庭医生签约即视为与上级医院建立契约服务关系，并享受相应优惠政策，通过签约引导居民在医联体内基层医疗机构首诊。</w:t>
            </w:r>
          </w:p>
          <w:p w:rsidR="009907D0" w:rsidRPr="009907D0" w:rsidRDefault="009907D0" w:rsidP="009907D0">
            <w:pPr>
              <w:autoSpaceDE w:val="0"/>
              <w:spacing w:line="600" w:lineRule="exact"/>
              <w:ind w:firstLine="646"/>
              <w:jc w:val="left"/>
              <w:rPr>
                <w:rFonts w:ascii="宋体" w:eastAsia="宋体" w:hAnsi="宋体" w:cs="宋体" w:hint="eastAsia"/>
                <w:color w:val="6B6B6B"/>
                <w:szCs w:val="21"/>
              </w:rPr>
            </w:pPr>
            <w:r w:rsidRPr="009907D0">
              <w:rPr>
                <w:rFonts w:ascii="宋体" w:eastAsia="宋体" w:hAnsi="宋体" w:cs="宋体" w:hint="eastAsia"/>
                <w:color w:val="6B6B6B"/>
                <w:kern w:val="0"/>
                <w:szCs w:val="21"/>
              </w:rPr>
              <w:t>2.科学设计签约服务包。县里要设定包含基本医疗和基本公共卫生服务在内的基础签约服务包，向所有签约居民提供，逐步完善签约服务激励约束机制。要针对居民健康状况和需求，制定包含不同类型健康管理服务的个性化签约服务包，向有相应需求的签约居民以优惠价格提供。签约服务费用由医保基金、基本公共卫生服务经费和签约居民个人分担。对签约居民慢性疾病在不同等级医疗机构间上转、下转住院治疗落实各项优惠政策。</w:t>
            </w:r>
            <w:r w:rsidRPr="009907D0">
              <w:rPr>
                <w:rFonts w:ascii="宋体" w:eastAsia="宋体" w:hAnsi="宋体" w:cs="宋体" w:hint="eastAsia"/>
                <w:color w:val="000000"/>
                <w:kern w:val="0"/>
                <w:szCs w:val="21"/>
              </w:rPr>
              <w:t>到2017年底，</w:t>
            </w:r>
            <w:r w:rsidRPr="009907D0">
              <w:rPr>
                <w:rFonts w:ascii="宋体" w:eastAsia="宋体" w:hAnsi="宋体" w:cs="宋体" w:hint="eastAsia"/>
                <w:color w:val="6B6B6B"/>
                <w:kern w:val="0"/>
                <w:szCs w:val="21"/>
              </w:rPr>
              <w:t>家庭医生签约服务覆盖率达到70%以上上，其中重点人群、失独家庭分别达到80%以上和100%</w:t>
            </w:r>
            <w:r w:rsidRPr="009907D0">
              <w:rPr>
                <w:rFonts w:ascii="宋体" w:eastAsia="宋体" w:hAnsi="宋体" w:cs="宋体" w:hint="eastAsia"/>
                <w:color w:val="000000"/>
                <w:kern w:val="0"/>
                <w:szCs w:val="21"/>
              </w:rPr>
              <w:t>，农村“因病致贫、因病返贫”人口实现全覆盖。到2020年，力争将签约服务扩大到全人群，形成长期稳定的契约服务关系，基本实现家庭医生签约服务制度的全覆盖。</w:t>
            </w:r>
          </w:p>
          <w:p w:rsidR="009907D0" w:rsidRPr="009907D0" w:rsidRDefault="009907D0" w:rsidP="009907D0">
            <w:pPr>
              <w:autoSpaceDE w:val="0"/>
              <w:spacing w:line="600" w:lineRule="exact"/>
              <w:ind w:firstLineChars="200" w:firstLine="420"/>
              <w:jc w:val="left"/>
              <w:rPr>
                <w:rFonts w:ascii="宋体" w:eastAsia="宋体" w:hAnsi="宋体" w:cs="宋体" w:hint="eastAsia"/>
                <w:color w:val="6B6B6B"/>
                <w:szCs w:val="21"/>
              </w:rPr>
            </w:pPr>
            <w:r w:rsidRPr="009907D0">
              <w:rPr>
                <w:rFonts w:ascii="宋体" w:eastAsia="宋体" w:hAnsi="宋体" w:cs="宋体" w:hint="eastAsia"/>
                <w:color w:val="6B6B6B"/>
                <w:kern w:val="0"/>
                <w:szCs w:val="21"/>
              </w:rPr>
              <w:t>3.全面推行家庭医生负责制。要落实“</w:t>
            </w:r>
            <w:r w:rsidRPr="009907D0">
              <w:rPr>
                <w:rFonts w:ascii="宋体" w:eastAsia="宋体" w:hAnsi="宋体" w:cs="宋体" w:hint="eastAsia"/>
                <w:color w:val="6B6B6B"/>
                <w:szCs w:val="21"/>
              </w:rPr>
              <w:t>对通过基层医疗机构转诊的签约居民，上级医院要安排专人负责接待，优先安排诊疗、检查和住院，免除挂号费</w:t>
            </w:r>
            <w:r w:rsidRPr="009907D0">
              <w:rPr>
                <w:rFonts w:ascii="宋体" w:eastAsia="宋体" w:hAnsi="宋体" w:cs="宋体" w:hint="eastAsia"/>
                <w:color w:val="6B6B6B"/>
                <w:kern w:val="0"/>
                <w:szCs w:val="21"/>
              </w:rPr>
              <w:t>”</w:t>
            </w:r>
            <w:r w:rsidRPr="009907D0">
              <w:rPr>
                <w:rFonts w:ascii="宋体" w:eastAsia="宋体" w:hAnsi="宋体" w:cs="宋体" w:hint="eastAsia"/>
                <w:color w:val="6B6B6B"/>
                <w:szCs w:val="21"/>
              </w:rPr>
              <w:t>等政策，</w:t>
            </w:r>
            <w:r w:rsidRPr="009907D0">
              <w:rPr>
                <w:rFonts w:ascii="宋体" w:eastAsia="宋体" w:hAnsi="宋体" w:cs="宋体" w:hint="eastAsia"/>
                <w:color w:val="6B6B6B"/>
                <w:kern w:val="0"/>
                <w:szCs w:val="21"/>
              </w:rPr>
              <w:t>充分体现签约带来的便利和实惠，引导居民积极利用签约服务。家庭医生团队要主动完善服务模式，可按照协议为签约居民提供全程服务、上门服务、错时服务、预约服务等多种形式的服务，改善居民体验。</w:t>
            </w:r>
            <w:r w:rsidRPr="009907D0">
              <w:rPr>
                <w:rFonts w:ascii="宋体" w:eastAsia="宋体" w:hAnsi="宋体" w:cs="宋体" w:hint="eastAsia"/>
                <w:color w:val="6B6B6B"/>
                <w:szCs w:val="21"/>
              </w:rPr>
              <w:t>医联体各级医疗机构要简化签约患者向上级医院转诊审批手续，实行家庭医生负责制。</w:t>
            </w:r>
          </w:p>
          <w:p w:rsidR="009907D0" w:rsidRPr="009907D0" w:rsidRDefault="009907D0" w:rsidP="009907D0">
            <w:pPr>
              <w:autoSpaceDE w:val="0"/>
              <w:spacing w:line="600" w:lineRule="exact"/>
              <w:ind w:firstLineChars="147" w:firstLine="309"/>
              <w:jc w:val="left"/>
              <w:rPr>
                <w:rFonts w:ascii="宋体" w:eastAsia="宋体" w:hAnsi="宋体" w:cs="宋体" w:hint="eastAsia"/>
                <w:color w:val="6B6B6B"/>
                <w:szCs w:val="21"/>
              </w:rPr>
            </w:pPr>
            <w:r w:rsidRPr="009907D0">
              <w:rPr>
                <w:rFonts w:ascii="宋体" w:eastAsia="宋体" w:hAnsi="宋体" w:cs="宋体" w:hint="eastAsia"/>
                <w:color w:val="6B6B6B"/>
                <w:szCs w:val="21"/>
              </w:rPr>
              <w:t>4.扎实提高基层卫生服务能力。</w:t>
            </w:r>
            <w:r w:rsidRPr="009907D0">
              <w:rPr>
                <w:rFonts w:ascii="宋体" w:eastAsia="宋体" w:hAnsi="宋体" w:cs="宋体" w:hint="eastAsia"/>
                <w:color w:val="6B6B6B"/>
                <w:kern w:val="0"/>
                <w:szCs w:val="21"/>
              </w:rPr>
              <w:t>充分发挥医师区域注册优势，利用医联体、对口支援等方式，促进县级医疗资源向基层和农村流动，提高基层服务能力，条件具备的乡镇卫生院应逐步恢复产科和外科一、二级手术，争取在上级医院专家指导下开展部分三级手术。提升基层医疗卫生机构中医药服务能力和医疗康复服务能力，推广中医药综合服务模式，充分发挥中医药在常见病、多发病和慢性病防治中的作用。</w:t>
            </w:r>
            <w:r w:rsidRPr="009907D0">
              <w:rPr>
                <w:rFonts w:ascii="宋体" w:eastAsia="宋体" w:hAnsi="宋体" w:cs="宋体" w:hint="eastAsia"/>
                <w:color w:val="6B6B6B"/>
                <w:szCs w:val="21"/>
              </w:rPr>
              <w:t>继续开展群众满意乡镇卫生院和示范社区卫生服务中心创建工作；积极开展医联体带教培训、市级集中培训和人员自学等多种学习形式，并将学习效果纳入考核范围。将基层卫生岗位大比武常态化，通过多种方式提升基层卫生人员学习的主动性和自觉性。</w:t>
            </w:r>
          </w:p>
          <w:p w:rsidR="009907D0" w:rsidRPr="009907D0" w:rsidRDefault="009907D0" w:rsidP="009907D0">
            <w:pPr>
              <w:autoSpaceDE w:val="0"/>
              <w:spacing w:line="600" w:lineRule="exact"/>
              <w:ind w:firstLineChars="147" w:firstLine="309"/>
              <w:jc w:val="left"/>
              <w:rPr>
                <w:rFonts w:ascii="宋体" w:eastAsia="宋体" w:hAnsi="宋体" w:cs="宋体" w:hint="eastAsia"/>
                <w:color w:val="6B6B6B"/>
                <w:szCs w:val="21"/>
              </w:rPr>
            </w:pPr>
            <w:r w:rsidRPr="009907D0">
              <w:rPr>
                <w:rFonts w:ascii="宋体" w:eastAsia="宋体" w:hAnsi="宋体" w:cs="宋体" w:hint="eastAsia"/>
                <w:color w:val="6B6B6B"/>
                <w:szCs w:val="21"/>
              </w:rPr>
              <w:t>（四）完善机制体制，畅通分级诊疗通道。</w:t>
            </w:r>
          </w:p>
          <w:p w:rsidR="009907D0" w:rsidRPr="009907D0" w:rsidRDefault="009907D0" w:rsidP="009907D0">
            <w:pPr>
              <w:autoSpaceDE w:val="0"/>
              <w:spacing w:line="600" w:lineRule="exact"/>
              <w:ind w:firstLineChars="200" w:firstLine="420"/>
              <w:jc w:val="left"/>
              <w:rPr>
                <w:rFonts w:ascii="宋体" w:eastAsia="宋体" w:hAnsi="宋体" w:cs="宋体" w:hint="eastAsia"/>
                <w:color w:val="6B6B6B"/>
                <w:szCs w:val="21"/>
              </w:rPr>
            </w:pPr>
            <w:r w:rsidRPr="009907D0">
              <w:rPr>
                <w:rFonts w:ascii="宋体" w:eastAsia="宋体" w:hAnsi="宋体" w:cs="宋体" w:hint="eastAsia"/>
                <w:color w:val="6B6B6B"/>
                <w:szCs w:val="21"/>
              </w:rPr>
              <w:t>1.细化双向转诊标准。市卫生计生委委托市医学会组织专家，对国家试点疾病分级诊疗技术方案中转诊标准进一步细化，各医疗机构必须将符合标准的患者转诊至对应医疗机构。对于不接受转诊建议的患者，需要患者本人或家属在转诊单中明确写清拒绝转诊理由，并签字确认，转诊单保存在病历中备查。2017年，试点病种住院患者下转人数要达到符合试点病种下转标准总人数的20%；2020年，试点病种住院患者下转人数要达到符合试点病种下转标准总人数的50%。2017年，各二、三级医院试点病种门诊下转患者人数占试点病种门诊总人数20%；2020年，门诊下转人数占总收入院总数30%。</w:t>
            </w:r>
          </w:p>
          <w:p w:rsidR="009907D0" w:rsidRPr="009907D0" w:rsidRDefault="009907D0" w:rsidP="009907D0">
            <w:pPr>
              <w:autoSpaceDE w:val="0"/>
              <w:spacing w:line="600" w:lineRule="exact"/>
              <w:ind w:firstLineChars="200" w:firstLine="420"/>
              <w:jc w:val="left"/>
              <w:rPr>
                <w:rFonts w:ascii="宋体" w:eastAsia="宋体" w:hAnsi="宋体" w:cs="宋体" w:hint="eastAsia"/>
                <w:color w:val="6B6B6B"/>
                <w:szCs w:val="21"/>
              </w:rPr>
            </w:pPr>
            <w:r w:rsidRPr="009907D0">
              <w:rPr>
                <w:rFonts w:ascii="宋体" w:eastAsia="宋体" w:hAnsi="宋体" w:cs="宋体" w:hint="eastAsia"/>
                <w:color w:val="6B6B6B"/>
                <w:szCs w:val="21"/>
              </w:rPr>
              <w:t>2.畅通双向转诊途径。各级医疗机构要设置专职科室、专职人员负责转诊接待工作，保障通过家庭医生上转的患者在上级医院得到优先接诊、优先检查、优先住院等服务。要畅通转诊渠道、共享医疗信息，下级医院必须提供上转患者既往就诊记录和辅助检查等医疗信息，上级医院必须为下转患者提供住院记录和治疗方案。</w:t>
            </w:r>
            <w:r w:rsidRPr="009907D0">
              <w:rPr>
                <w:rFonts w:ascii="宋体" w:eastAsia="宋体" w:hAnsi="宋体" w:cs="宋体" w:hint="eastAsia"/>
                <w:color w:val="6B6B6B"/>
                <w:kern w:val="0"/>
                <w:szCs w:val="21"/>
              </w:rPr>
              <w:t>医联体上级医院要拿出50%左右的专家门诊号源</w:t>
            </w:r>
            <w:r w:rsidRPr="009907D0">
              <w:rPr>
                <w:rFonts w:ascii="宋体" w:eastAsia="宋体" w:hAnsi="宋体" w:cs="宋体" w:hint="eastAsia"/>
                <w:color w:val="6B6B6B"/>
                <w:szCs w:val="21"/>
              </w:rPr>
              <w:t>向家庭医生团队开放，签约居民可以通过家庭医生预约挂号、预留床位。对于诊断明确、病情稳定、需长期服药的签约慢性病患者，可实行“长处方”政策，将单次配药量延长至1个月。对于经家庭医生转诊至上级医院的签约患者，在回到基层时，视病情可实行“延伸处方”政策，继续延用上级医院处方药品（特殊药品除外）。上级医院开具“长处方”或进行下转患者用药指导时，要充分了解基层医疗机构药品种类。各基层医疗机构在采购基本药物以外的药品时要尽量满足上级医院转诊治疗方案的需求。</w:t>
            </w:r>
          </w:p>
          <w:p w:rsidR="009907D0" w:rsidRPr="009907D0" w:rsidRDefault="009907D0" w:rsidP="009907D0">
            <w:pPr>
              <w:autoSpaceDE w:val="0"/>
              <w:spacing w:line="600" w:lineRule="exact"/>
              <w:ind w:firstLineChars="200" w:firstLine="420"/>
              <w:jc w:val="left"/>
              <w:rPr>
                <w:rFonts w:ascii="宋体" w:eastAsia="宋体" w:hAnsi="宋体" w:cs="宋体" w:hint="eastAsia"/>
                <w:color w:val="6B6B6B"/>
                <w:szCs w:val="21"/>
              </w:rPr>
            </w:pPr>
            <w:r w:rsidRPr="009907D0">
              <w:rPr>
                <w:rFonts w:ascii="宋体" w:eastAsia="宋体" w:hAnsi="宋体" w:cs="宋体" w:hint="eastAsia"/>
                <w:color w:val="6B6B6B"/>
                <w:szCs w:val="21"/>
              </w:rPr>
              <w:t>3.提供无差别医疗服务。市三级医院作为医联体的牵头单位，要通过多种途径，不断提高医联体内二级医院及基层医疗机构医疗技术水平，以保障下转患者能够得到有效的医疗服务。支持</w:t>
            </w:r>
            <w:r w:rsidRPr="009907D0">
              <w:rPr>
                <w:rFonts w:ascii="宋体" w:eastAsia="宋体" w:hAnsi="宋体" w:cs="宋体" w:hint="eastAsia"/>
                <w:color w:val="6B6B6B"/>
                <w:kern w:val="0"/>
                <w:szCs w:val="21"/>
              </w:rPr>
              <w:t>上级医院在基层医疗机构设置延续性治疗和康复病床，组成医疗团队对下转患者进行跟踪管理和指导。加强医疗卫生与养老服务相结合，为患者提供疾病诊疗—康复—长期护理连续性服务。</w:t>
            </w:r>
            <w:r w:rsidRPr="009907D0">
              <w:rPr>
                <w:rFonts w:ascii="宋体" w:eastAsia="宋体" w:hAnsi="宋体" w:cs="宋体" w:hint="eastAsia"/>
                <w:color w:val="6B6B6B"/>
                <w:szCs w:val="21"/>
              </w:rPr>
              <w:t>必要时应长期或定期派驻医师到医联体内下级医疗机构工作或鼓励本单位医生到下级医疗机构成立医生工作站。各级医疗机构，在尊重患者意愿的前提下，将符合转诊标准的患者优先转诊至医联体对接单位。</w:t>
            </w:r>
          </w:p>
          <w:p w:rsidR="009907D0" w:rsidRPr="009907D0" w:rsidRDefault="009907D0" w:rsidP="009907D0">
            <w:pPr>
              <w:autoSpaceDE w:val="0"/>
              <w:spacing w:line="600" w:lineRule="exact"/>
              <w:ind w:firstLineChars="200" w:firstLine="420"/>
              <w:jc w:val="left"/>
              <w:rPr>
                <w:rFonts w:ascii="宋体" w:eastAsia="宋体" w:hAnsi="宋体" w:cs="宋体" w:hint="eastAsia"/>
                <w:color w:val="6B6B6B"/>
                <w:szCs w:val="21"/>
              </w:rPr>
            </w:pPr>
            <w:r w:rsidRPr="009907D0">
              <w:rPr>
                <w:rFonts w:ascii="宋体" w:eastAsia="宋体" w:hAnsi="宋体" w:cs="宋体" w:hint="eastAsia"/>
                <w:color w:val="6B6B6B"/>
                <w:szCs w:val="21"/>
              </w:rPr>
              <w:t>4.以慢性病为切入点。针对高血压、冠心病、慢阻肺、糖尿病等慢性疾病，充分发挥基层签约服务保障作用，注重预防和早期发现早期治疗，规范管理。基层医疗卫生机构负责疾病临床初步诊断，按照疾病诊疗指南、规范制定个体化、规范化的治疗方案；实施双向转诊，各级医疗机构要明确入院标准和双向转诊标准，加强对基层医疗卫生机构医疗质量和医疗效果评估。各级医疗机构向上转诊患者时，除传染病、精神病、儿科疾病、肿瘤、心血管疾病等专科疾病外，应优先转往本机构所在医联体内的上级医院。同时要严格规范转诊行为，到2020年，二级医院向上转诊率控制在20%以内，一级医院控制在30%以内。</w:t>
            </w:r>
          </w:p>
          <w:p w:rsidR="009907D0" w:rsidRPr="009907D0" w:rsidRDefault="009907D0" w:rsidP="009907D0">
            <w:pPr>
              <w:autoSpaceDE w:val="0"/>
              <w:spacing w:line="600" w:lineRule="exact"/>
              <w:ind w:firstLineChars="200" w:firstLine="420"/>
              <w:jc w:val="left"/>
              <w:rPr>
                <w:rFonts w:ascii="宋体" w:eastAsia="宋体" w:hAnsi="宋体" w:cs="宋体" w:hint="eastAsia"/>
                <w:color w:val="6B6B6B"/>
                <w:kern w:val="0"/>
                <w:szCs w:val="21"/>
              </w:rPr>
            </w:pPr>
            <w:r w:rsidRPr="009907D0">
              <w:rPr>
                <w:rFonts w:ascii="宋体" w:eastAsia="宋体" w:hAnsi="宋体" w:cs="宋体" w:hint="eastAsia"/>
                <w:color w:val="6B6B6B"/>
                <w:szCs w:val="21"/>
              </w:rPr>
              <w:t>5.逐步推进日间手术。在医联体内</w:t>
            </w:r>
            <w:r w:rsidRPr="009907D0">
              <w:rPr>
                <w:rFonts w:ascii="宋体" w:eastAsia="宋体" w:hAnsi="宋体" w:cs="宋体" w:hint="eastAsia"/>
                <w:color w:val="6B6B6B"/>
                <w:kern w:val="0"/>
                <w:szCs w:val="21"/>
              </w:rPr>
              <w:t>逐步推进分工合作的日间手术模式，逐步形成“手术在医院，康复在社区”的“急慢分治、上下联动”的分级诊疗模式。三级医院在保障医疗质量与安全的前提下，逐步推行日间手术，将术后稳定康复患者转往二级医院和基层医疗卫生机构，建立术后患者随访制度，指导下级医疗机构做好患者术后康复，并为基层医疗卫生机构开通日间手术绿色通道。</w:t>
            </w:r>
          </w:p>
          <w:p w:rsidR="009907D0" w:rsidRPr="009907D0" w:rsidRDefault="009907D0" w:rsidP="009907D0">
            <w:pPr>
              <w:autoSpaceDE w:val="0"/>
              <w:spacing w:line="600" w:lineRule="exact"/>
              <w:ind w:firstLineChars="200" w:firstLine="420"/>
              <w:jc w:val="left"/>
              <w:rPr>
                <w:rFonts w:ascii="宋体" w:eastAsia="宋体" w:hAnsi="宋体" w:cs="宋体" w:hint="eastAsia"/>
                <w:color w:val="6B6B6B"/>
                <w:szCs w:val="21"/>
              </w:rPr>
            </w:pPr>
            <w:r w:rsidRPr="009907D0">
              <w:rPr>
                <w:rFonts w:ascii="宋体" w:eastAsia="宋体" w:hAnsi="宋体" w:cs="宋体" w:hint="eastAsia"/>
                <w:color w:val="6B6B6B"/>
                <w:kern w:val="0"/>
                <w:szCs w:val="21"/>
              </w:rPr>
              <w:t>6.</w:t>
            </w:r>
            <w:r w:rsidRPr="009907D0">
              <w:rPr>
                <w:rFonts w:ascii="宋体" w:eastAsia="宋体" w:hAnsi="宋体" w:cs="宋体" w:hint="eastAsia"/>
                <w:color w:val="6B6B6B"/>
                <w:szCs w:val="21"/>
              </w:rPr>
              <w:t>建立特殊情况转诊管理机制。各级医疗机构要比对医院功能定位，不断提高医疗技术能力，完善急慢分治转诊机制，不得以任何理由推诿病人或提供超出本单位技术能力和功能定位的医疗服务。对突发公共卫生事件、重大交通事故、重大安全生产事故以及其他影响重大的群体性事故超出医疗机构处理能力的患者、急危重症患者或120 急救中心接诊的患者，可直接转诊治疗或就近治疗，并补办转诊证明。</w:t>
            </w:r>
          </w:p>
          <w:p w:rsidR="009907D0" w:rsidRPr="009907D0" w:rsidRDefault="009907D0" w:rsidP="009907D0">
            <w:pPr>
              <w:autoSpaceDE w:val="0"/>
              <w:spacing w:line="600" w:lineRule="exact"/>
              <w:ind w:firstLineChars="200" w:firstLine="420"/>
              <w:jc w:val="left"/>
              <w:rPr>
                <w:rFonts w:ascii="宋体" w:eastAsia="宋体" w:hAnsi="宋体" w:cs="宋体" w:hint="eastAsia"/>
                <w:color w:val="6B6B6B"/>
                <w:szCs w:val="21"/>
              </w:rPr>
            </w:pPr>
            <w:r w:rsidRPr="009907D0">
              <w:rPr>
                <w:rFonts w:ascii="宋体" w:eastAsia="宋体" w:hAnsi="宋体" w:cs="宋体" w:hint="eastAsia"/>
                <w:color w:val="6B6B6B"/>
                <w:szCs w:val="21"/>
              </w:rPr>
              <w:t>（五）加强部门合作，为分级诊疗提供强有力的保障。</w:t>
            </w:r>
          </w:p>
          <w:p w:rsidR="009907D0" w:rsidRPr="009907D0" w:rsidRDefault="009907D0" w:rsidP="009907D0">
            <w:pPr>
              <w:autoSpaceDE w:val="0"/>
              <w:snapToGrid w:val="0"/>
              <w:spacing w:line="600" w:lineRule="exact"/>
              <w:ind w:firstLine="645"/>
              <w:jc w:val="left"/>
              <w:rPr>
                <w:rFonts w:ascii="宋体" w:eastAsia="宋体" w:hAnsi="宋体" w:cs="宋体" w:hint="eastAsia"/>
                <w:color w:val="6B6B6B"/>
                <w:kern w:val="0"/>
                <w:szCs w:val="21"/>
              </w:rPr>
            </w:pPr>
            <w:r w:rsidRPr="009907D0">
              <w:rPr>
                <w:rFonts w:ascii="宋体" w:eastAsia="宋体" w:hAnsi="宋体" w:cs="宋体" w:hint="eastAsia"/>
                <w:color w:val="6B6B6B"/>
                <w:kern w:val="0"/>
                <w:szCs w:val="21"/>
              </w:rPr>
              <w:t>分级诊疗试点工作需要多部门联动，合力推进。卫生计生部门要做好以家庭医生签约和医联体为核心的分级诊疗服务体系建设工作。物价部门要完善医药价格政策，落实分级定价措施。人力资源社会保障部门要完善医保支付政策，推进医保支付方式改革，完善绩效工资分配机制，同时完善基层卫生人才引进机制。财政部门要落实财政补助政策。</w:t>
            </w:r>
          </w:p>
          <w:p w:rsidR="009907D0" w:rsidRPr="009907D0" w:rsidRDefault="009907D0" w:rsidP="009907D0">
            <w:pPr>
              <w:autoSpaceDE w:val="0"/>
              <w:snapToGrid w:val="0"/>
              <w:spacing w:line="600" w:lineRule="exact"/>
              <w:ind w:firstLine="645"/>
              <w:jc w:val="left"/>
              <w:rPr>
                <w:rFonts w:ascii="宋体" w:eastAsia="宋体" w:hAnsi="宋体" w:cs="宋体" w:hint="eastAsia"/>
                <w:color w:val="6B6B6B"/>
                <w:szCs w:val="21"/>
              </w:rPr>
            </w:pPr>
            <w:r w:rsidRPr="009907D0">
              <w:rPr>
                <w:rFonts w:ascii="宋体" w:eastAsia="宋体" w:hAnsi="宋体" w:cs="宋体" w:hint="eastAsia"/>
                <w:color w:val="6B6B6B"/>
                <w:kern w:val="0"/>
                <w:szCs w:val="21"/>
              </w:rPr>
              <w:t>1.</w:t>
            </w:r>
            <w:r w:rsidRPr="009907D0">
              <w:rPr>
                <w:rFonts w:ascii="宋体" w:eastAsia="宋体" w:hAnsi="宋体" w:cs="宋体" w:hint="eastAsia"/>
                <w:color w:val="6B6B6B"/>
                <w:kern w:val="0"/>
              </w:rPr>
              <w:t>推进按病种收费工作。</w:t>
            </w:r>
            <w:r w:rsidRPr="009907D0">
              <w:rPr>
                <w:rFonts w:ascii="宋体" w:eastAsia="宋体" w:hAnsi="宋体" w:cs="宋体" w:hint="eastAsia"/>
                <w:color w:val="6B6B6B"/>
                <w:szCs w:val="21"/>
              </w:rPr>
              <w:t>要认真落实《关于推进按病种收费工作的通知》（发改价格〔2017〕68号）相关要求</w:t>
            </w:r>
            <w:r w:rsidRPr="009907D0">
              <w:rPr>
                <w:rFonts w:ascii="宋体" w:eastAsia="宋体" w:hAnsi="宋体" w:cs="宋体" w:hint="eastAsia"/>
                <w:color w:val="6B6B6B"/>
                <w:kern w:val="0"/>
              </w:rPr>
              <w:t>，</w:t>
            </w:r>
            <w:r w:rsidRPr="009907D0">
              <w:rPr>
                <w:rFonts w:ascii="宋体" w:eastAsia="宋体" w:hAnsi="宋体" w:cs="宋体" w:hint="eastAsia"/>
                <w:color w:val="6B6B6B"/>
                <w:szCs w:val="21"/>
              </w:rPr>
              <w:t>重点在临</w:t>
            </w:r>
            <w:hyperlink r:id="rId52" w:history="1">
              <w:r w:rsidRPr="009907D0">
                <w:rPr>
                  <w:rFonts w:ascii="宋体" w:eastAsia="宋体" w:hAnsi="宋体" w:cs="宋体" w:hint="eastAsia"/>
                  <w:color w:val="0000FF"/>
                  <w:kern w:val="0"/>
                  <w:u w:val="single"/>
                </w:rPr>
                <w:t>床</w:t>
              </w:r>
            </w:hyperlink>
            <w:r w:rsidRPr="009907D0">
              <w:rPr>
                <w:rFonts w:ascii="宋体" w:eastAsia="宋体" w:hAnsi="宋体" w:cs="宋体" w:hint="eastAsia"/>
                <w:color w:val="6B6B6B"/>
                <w:szCs w:val="21"/>
              </w:rPr>
              <w:t>路径规范、治疗效果明确的常见病和多发病领域开展按病种收费工作，2017年底前实行按病种收费的病种不少于100个。物价部门要按照“有激励、有约束”的原则制定病种收费标准，逐步建立收费标准动态调整机制。</w:t>
            </w:r>
          </w:p>
          <w:p w:rsidR="009907D0" w:rsidRPr="009907D0" w:rsidRDefault="009907D0" w:rsidP="009907D0">
            <w:pPr>
              <w:autoSpaceDE w:val="0"/>
              <w:snapToGrid w:val="0"/>
              <w:spacing w:line="600" w:lineRule="exact"/>
              <w:ind w:firstLine="645"/>
              <w:jc w:val="left"/>
              <w:rPr>
                <w:rFonts w:ascii="宋体" w:eastAsia="宋体" w:hAnsi="宋体" w:cs="宋体" w:hint="eastAsia"/>
                <w:kern w:val="0"/>
                <w:sz w:val="24"/>
                <w:szCs w:val="24"/>
              </w:rPr>
            </w:pPr>
            <w:r w:rsidRPr="009907D0">
              <w:rPr>
                <w:rFonts w:ascii="宋体" w:eastAsia="宋体" w:hAnsi="宋体" w:cs="宋体" w:hint="eastAsia"/>
                <w:color w:val="6B6B6B"/>
                <w:kern w:val="0"/>
                <w:szCs w:val="21"/>
              </w:rPr>
              <w:t>2.推进医疗服务价格改革。按照《</w:t>
            </w:r>
            <w:r w:rsidRPr="009907D0">
              <w:rPr>
                <w:rFonts w:ascii="宋体" w:eastAsia="宋体" w:hAnsi="宋体" w:cs="宋体" w:hint="eastAsia"/>
                <w:color w:val="6B6B6B"/>
                <w:kern w:val="0"/>
              </w:rPr>
              <w:t>关于印发推进医疗服务价格改革意见的通知》（</w:t>
            </w:r>
            <w:r w:rsidRPr="009907D0">
              <w:rPr>
                <w:rFonts w:ascii="宋体" w:eastAsia="宋体" w:hAnsi="宋体" w:cs="宋体" w:hint="eastAsia"/>
                <w:color w:val="6B6B6B"/>
                <w:szCs w:val="21"/>
              </w:rPr>
              <w:t>发改价格〔2016〕1431号</w:t>
            </w:r>
            <w:r w:rsidRPr="009907D0">
              <w:rPr>
                <w:rFonts w:ascii="宋体" w:eastAsia="宋体" w:hAnsi="宋体" w:cs="宋体" w:hint="eastAsia"/>
                <w:color w:val="6B6B6B"/>
                <w:kern w:val="0"/>
              </w:rPr>
              <w:t>）和《黑龙江省推进医疗服务价格改革实施方案》（黑价联</w:t>
            </w:r>
            <w:r w:rsidRPr="009907D0">
              <w:rPr>
                <w:rFonts w:ascii="宋体" w:eastAsia="宋体" w:hAnsi="宋体" w:cs="宋体" w:hint="eastAsia"/>
                <w:color w:val="6B6B6B"/>
                <w:szCs w:val="21"/>
              </w:rPr>
              <w:t>〔2017〕4号</w:t>
            </w:r>
            <w:r w:rsidRPr="009907D0">
              <w:rPr>
                <w:rFonts w:ascii="宋体" w:eastAsia="宋体" w:hAnsi="宋体" w:cs="宋体" w:hint="eastAsia"/>
                <w:color w:val="6B6B6B"/>
                <w:kern w:val="0"/>
              </w:rPr>
              <w:t>）“总量控制、结构调整、有升有降、逐步到位”的要求，积极稳妥推进医疗服务价格改革。医疗服务定价要助力分级诊疗，实行分级定价，根据医疗机构等级、医师级别和市场需求等因素，对医疗服务制定不同价格，拉开价格差距，引导患者合理就医。同步推进医疗服务定价方式改革，扩大按病种、按服务单元收费范围，逐步减少按项目收费的数量。</w:t>
            </w:r>
          </w:p>
          <w:p w:rsidR="009907D0" w:rsidRPr="009907D0" w:rsidRDefault="009907D0" w:rsidP="009907D0">
            <w:pPr>
              <w:autoSpaceDE w:val="0"/>
              <w:spacing w:line="600" w:lineRule="exact"/>
              <w:ind w:firstLineChars="200" w:firstLine="420"/>
              <w:jc w:val="left"/>
              <w:rPr>
                <w:rFonts w:ascii="宋体" w:eastAsia="宋体" w:hAnsi="宋体" w:cs="宋体" w:hint="eastAsia"/>
                <w:kern w:val="0"/>
                <w:sz w:val="24"/>
                <w:szCs w:val="24"/>
              </w:rPr>
            </w:pPr>
            <w:r w:rsidRPr="009907D0">
              <w:rPr>
                <w:rFonts w:ascii="宋体" w:eastAsia="宋体" w:hAnsi="宋体" w:cs="宋体" w:hint="eastAsia"/>
                <w:color w:val="6B6B6B"/>
                <w:kern w:val="0"/>
              </w:rPr>
              <w:t>3.推进医保支付方式改革。根据《</w:t>
            </w:r>
            <w:r w:rsidRPr="009907D0">
              <w:rPr>
                <w:rFonts w:ascii="宋体" w:eastAsia="宋体" w:hAnsi="宋体" w:cs="宋体" w:hint="eastAsia"/>
                <w:color w:val="6B6B6B"/>
                <w:kern w:val="0"/>
                <w:szCs w:val="21"/>
              </w:rPr>
              <w:t>国务院办公厅关于进一步深化基本医疗保险支付方式改革的指导意见</w:t>
            </w:r>
            <w:r w:rsidRPr="009907D0">
              <w:rPr>
                <w:rFonts w:ascii="宋体" w:eastAsia="宋体" w:hAnsi="宋体" w:cs="宋体" w:hint="eastAsia"/>
                <w:color w:val="6B6B6B"/>
                <w:kern w:val="0"/>
              </w:rPr>
              <w:t>》（</w:t>
            </w:r>
            <w:r w:rsidRPr="009907D0">
              <w:rPr>
                <w:rFonts w:ascii="宋体" w:eastAsia="宋体" w:hAnsi="宋体" w:cs="宋体" w:hint="eastAsia"/>
                <w:color w:val="6B6B6B"/>
                <w:kern w:val="0"/>
                <w:szCs w:val="21"/>
              </w:rPr>
              <w:t>国办发〔2017〕55号</w:t>
            </w:r>
            <w:r w:rsidRPr="009907D0">
              <w:rPr>
                <w:rFonts w:ascii="宋体" w:eastAsia="宋体" w:hAnsi="宋体" w:cs="宋体" w:hint="eastAsia"/>
                <w:color w:val="6B6B6B"/>
                <w:kern w:val="0"/>
              </w:rPr>
              <w:t>）精神，</w:t>
            </w:r>
            <w:r w:rsidRPr="009907D0">
              <w:rPr>
                <w:rFonts w:ascii="宋体" w:eastAsia="宋体" w:hAnsi="宋体" w:cs="宋体" w:hint="eastAsia"/>
                <w:color w:val="6B6B6B"/>
                <w:kern w:val="0"/>
                <w:szCs w:val="21"/>
              </w:rPr>
              <w:t>充分发挥各类医疗保险对医疗服务供需双方的引导作用和对医疗费用的控制作用，推进医保支付方式改革，强化医保基金收支预算，实行多元复合式医保支付方式，重点推行按病种付费，探索按疾病诊断相关分组付费试点，完善按人头付费、按床日付费等支付方式，强化医保对医疗行为的监管。结合分级诊疗模式和家庭医生签约服务制度建设，建立不同级别医院之间差异化医保报销政策，引导参保人员优先到基层首诊，对符合规定的转诊住院患者可以连续计算起付线，将符合规定的家庭医生签约服务费纳入医保支付范围。探索对纵向合作的医疗联合体等分工协作模式实行“医保总额付费，结余留存”，合理引导双向转诊，发挥家庭医生在医保控费方面的“守门人”作用。将日间手术纳入医保报销范围，将日间手术纳入按病种付费范围，合理确定按病种支付标准。</w:t>
            </w:r>
          </w:p>
          <w:p w:rsidR="009907D0" w:rsidRPr="009907D0" w:rsidRDefault="009907D0" w:rsidP="009907D0">
            <w:pPr>
              <w:autoSpaceDE w:val="0"/>
              <w:spacing w:line="600" w:lineRule="exact"/>
              <w:ind w:firstLineChars="200" w:firstLine="420"/>
              <w:jc w:val="left"/>
              <w:rPr>
                <w:rFonts w:ascii="宋体" w:eastAsia="宋体" w:hAnsi="宋体" w:cs="宋体" w:hint="eastAsia"/>
                <w:color w:val="6B6B6B"/>
                <w:szCs w:val="21"/>
              </w:rPr>
            </w:pPr>
            <w:r w:rsidRPr="009907D0">
              <w:rPr>
                <w:rFonts w:ascii="宋体" w:eastAsia="宋体" w:hAnsi="宋体" w:cs="宋体" w:hint="eastAsia"/>
                <w:color w:val="6B6B6B"/>
                <w:szCs w:val="21"/>
              </w:rPr>
              <w:t>4.完善人员保障和激励机制。完善与医联体相适应的绩效工作政策，健全与岗位职责、工作业绩、实际贡献紧密联系的分配激励机制，向基层医疗卫生机构和上级医院参与基层医疗卫生工作的医务人员倾斜，统筹考虑医务人员加班、值班、巡回医疗等情况，鼓励三级、二级医院医生下沉到基层医疗机构工作。允许基层医疗卫生机构突破现行事业单位工资调控水平，允许医疗服务收入扣除成本并按规定提取各项基金后主要用于人员奖励，基层医疗卫生机构通过开展个性化签约服务获得的收入，扣除直接成本后，70%由家庭医生团队自主分配，30%由基层医疗卫生机构统筹用于签约服务相关工作。在基层医疗卫生机构内部绩效工资分配中，可通过调整岗位系数或设立家庭医生津贴等方式，向承担签约服务任务的临床一线人员倾斜。</w:t>
            </w:r>
          </w:p>
          <w:p w:rsidR="009907D0" w:rsidRPr="009907D0" w:rsidRDefault="009907D0" w:rsidP="009907D0">
            <w:pPr>
              <w:autoSpaceDE w:val="0"/>
              <w:spacing w:line="600" w:lineRule="exact"/>
              <w:ind w:firstLineChars="200" w:firstLine="420"/>
              <w:jc w:val="left"/>
              <w:rPr>
                <w:rFonts w:ascii="宋体" w:eastAsia="宋体" w:hAnsi="宋体" w:cs="宋体" w:hint="eastAsia"/>
                <w:color w:val="6B6B6B"/>
                <w:szCs w:val="21"/>
              </w:rPr>
            </w:pPr>
            <w:r w:rsidRPr="009907D0">
              <w:rPr>
                <w:rFonts w:ascii="宋体" w:eastAsia="宋体" w:hAnsi="宋体" w:cs="宋体" w:hint="eastAsia"/>
                <w:color w:val="6B6B6B"/>
                <w:szCs w:val="21"/>
              </w:rPr>
              <w:t>三、强化管理措施</w:t>
            </w:r>
          </w:p>
          <w:p w:rsidR="009907D0" w:rsidRPr="009907D0" w:rsidRDefault="009907D0" w:rsidP="009907D0">
            <w:pPr>
              <w:autoSpaceDE w:val="0"/>
              <w:spacing w:line="600" w:lineRule="exact"/>
              <w:ind w:firstLineChars="200" w:firstLine="420"/>
              <w:jc w:val="left"/>
              <w:rPr>
                <w:rFonts w:ascii="宋体" w:eastAsia="宋体" w:hAnsi="宋体" w:cs="宋体" w:hint="eastAsia"/>
                <w:color w:val="6B6B6B"/>
                <w:szCs w:val="21"/>
              </w:rPr>
            </w:pPr>
            <w:r w:rsidRPr="009907D0">
              <w:rPr>
                <w:rFonts w:ascii="宋体" w:eastAsia="宋体" w:hAnsi="宋体" w:cs="宋体" w:hint="eastAsia"/>
                <w:color w:val="6B6B6B"/>
                <w:szCs w:val="21"/>
              </w:rPr>
              <w:t>（一）加强领导，严格奖惩。</w:t>
            </w:r>
          </w:p>
          <w:p w:rsidR="009907D0" w:rsidRPr="009907D0" w:rsidRDefault="009907D0" w:rsidP="009907D0">
            <w:pPr>
              <w:autoSpaceDE w:val="0"/>
              <w:spacing w:line="600" w:lineRule="exact"/>
              <w:ind w:firstLineChars="200" w:firstLine="420"/>
              <w:jc w:val="left"/>
              <w:rPr>
                <w:rFonts w:ascii="宋体" w:eastAsia="宋体" w:hAnsi="宋体" w:cs="宋体" w:hint="eastAsia"/>
                <w:color w:val="6B6B6B"/>
                <w:szCs w:val="21"/>
              </w:rPr>
            </w:pPr>
            <w:r w:rsidRPr="009907D0">
              <w:rPr>
                <w:rFonts w:ascii="宋体" w:eastAsia="宋体" w:hAnsi="宋体" w:cs="宋体" w:hint="eastAsia"/>
                <w:color w:val="6B6B6B"/>
                <w:szCs w:val="21"/>
              </w:rPr>
              <w:t>分级诊疗工作是我县今年医改工作的重点内容之一，为促进分级诊疗工作深度开展，由林口县深化医药卫生体制改革领导小组负责统筹协调和组织推进。各单位要高度重视，成立专项领导小组，将工作落实情况纳入本地区、本单位考核体系。县级二级医疗机构务</w:t>
            </w:r>
            <w:r w:rsidRPr="009907D0">
              <w:rPr>
                <w:rFonts w:ascii="宋体" w:eastAsia="宋体" w:hAnsi="宋体" w:cs="宋体" w:hint="eastAsia"/>
                <w:color w:val="6B6B6B"/>
                <w:kern w:val="0"/>
                <w:szCs w:val="21"/>
              </w:rPr>
              <w:t>于2017年9月底前制定本单位具体实施方案。</w:t>
            </w:r>
          </w:p>
          <w:p w:rsidR="009907D0" w:rsidRPr="009907D0" w:rsidRDefault="009907D0" w:rsidP="009907D0">
            <w:pPr>
              <w:autoSpaceDE w:val="0"/>
              <w:spacing w:line="600" w:lineRule="exact"/>
              <w:ind w:firstLineChars="200" w:firstLine="420"/>
              <w:jc w:val="left"/>
              <w:rPr>
                <w:rFonts w:ascii="宋体" w:eastAsia="宋体" w:hAnsi="宋体" w:cs="宋体" w:hint="eastAsia"/>
                <w:color w:val="6B6B6B"/>
                <w:szCs w:val="21"/>
              </w:rPr>
            </w:pPr>
            <w:r w:rsidRPr="009907D0">
              <w:rPr>
                <w:rFonts w:ascii="宋体" w:eastAsia="宋体" w:hAnsi="宋体" w:cs="宋体" w:hint="eastAsia"/>
                <w:color w:val="6B6B6B"/>
                <w:szCs w:val="21"/>
              </w:rPr>
              <w:t>（二）加强管理，完善资料。</w:t>
            </w:r>
          </w:p>
          <w:p w:rsidR="009907D0" w:rsidRPr="009907D0" w:rsidRDefault="009907D0" w:rsidP="009907D0">
            <w:pPr>
              <w:autoSpaceDE w:val="0"/>
              <w:spacing w:line="600" w:lineRule="exact"/>
              <w:ind w:firstLineChars="200" w:firstLine="420"/>
              <w:jc w:val="left"/>
              <w:rPr>
                <w:rFonts w:ascii="宋体" w:eastAsia="宋体" w:hAnsi="宋体" w:cs="宋体" w:hint="eastAsia"/>
                <w:color w:val="6B6B6B"/>
                <w:szCs w:val="21"/>
              </w:rPr>
            </w:pPr>
            <w:r w:rsidRPr="009907D0">
              <w:rPr>
                <w:rFonts w:ascii="宋体" w:eastAsia="宋体" w:hAnsi="宋体" w:cs="宋体" w:hint="eastAsia"/>
                <w:color w:val="6B6B6B"/>
                <w:szCs w:val="21"/>
              </w:rPr>
              <w:t>各医疗机构要建立分级诊疗档案，将双向转诊介绍信并入病案管理当中。门诊转出患者，要将转诊介绍信（存根）单独建档保存；住院转出患者，要将转诊介绍信（存根）存入患者病案备查。各医疗机构要成立专职部门，建立检查制度，每月对各科室分级诊疗制度落实情况进行专项检查，推动本单位分级诊疗工作落到实处。同时，做好迎接市卫生计生委将于10月前对全市各医疗机构分级诊疗开展情况进行一次督查工作。</w:t>
            </w:r>
          </w:p>
          <w:p w:rsidR="009907D0" w:rsidRPr="009907D0" w:rsidRDefault="009907D0" w:rsidP="009907D0">
            <w:pPr>
              <w:autoSpaceDE w:val="0"/>
              <w:spacing w:line="600" w:lineRule="exact"/>
              <w:ind w:firstLineChars="200" w:firstLine="420"/>
              <w:jc w:val="left"/>
              <w:rPr>
                <w:rFonts w:ascii="宋体" w:eastAsia="宋体" w:hAnsi="宋体" w:cs="宋体" w:hint="eastAsia"/>
                <w:color w:val="6B6B6B"/>
                <w:szCs w:val="21"/>
              </w:rPr>
            </w:pPr>
            <w:r w:rsidRPr="009907D0">
              <w:rPr>
                <w:rFonts w:ascii="宋体" w:eastAsia="宋体" w:hAnsi="宋体" w:cs="宋体" w:hint="eastAsia"/>
                <w:color w:val="6B6B6B"/>
                <w:szCs w:val="21"/>
              </w:rPr>
              <w:t>（三）加强宣传，营造氛围。</w:t>
            </w:r>
          </w:p>
          <w:p w:rsidR="009907D0" w:rsidRPr="009907D0" w:rsidRDefault="009907D0" w:rsidP="009907D0">
            <w:pPr>
              <w:autoSpaceDE w:val="0"/>
              <w:spacing w:line="600" w:lineRule="exact"/>
              <w:ind w:firstLineChars="200" w:firstLine="420"/>
              <w:jc w:val="left"/>
              <w:rPr>
                <w:rFonts w:ascii="宋体" w:eastAsia="宋体" w:hAnsi="宋体" w:cs="宋体" w:hint="eastAsia"/>
                <w:color w:val="6B6B6B"/>
                <w:szCs w:val="21"/>
              </w:rPr>
            </w:pPr>
            <w:r w:rsidRPr="009907D0">
              <w:rPr>
                <w:rFonts w:ascii="宋体" w:eastAsia="宋体" w:hAnsi="宋体" w:cs="宋体" w:hint="eastAsia"/>
                <w:color w:val="6B6B6B"/>
                <w:szCs w:val="21"/>
              </w:rPr>
              <w:t>要开展医疗机构管理人员和医务人员的政策培训，增强主动性，提高积极性，进一步统一思想、形成共识；要充分发挥媒体作用，加强对基层医疗卫生机构服务能力提升和分级诊疗工作的宣传，争取社会各界和广大人民群众对分级诊疗制度的认可与支持，促进患者树立科学就医理念，就近、优先选择基层医疗卫生机构就诊；上级医院医务人员在接诊患者时，应了解其在下级医疗机构诊疗及转诊情况，对越级首诊的患者，有责任告知其分级诊疗流程和政策，同时尊重患者的自主择医权。</w:t>
            </w:r>
          </w:p>
          <w:p w:rsidR="009907D0" w:rsidRPr="009907D0" w:rsidRDefault="009907D0" w:rsidP="009907D0">
            <w:pPr>
              <w:autoSpaceDE w:val="0"/>
              <w:spacing w:line="600" w:lineRule="exact"/>
              <w:ind w:firstLineChars="200" w:firstLine="420"/>
              <w:jc w:val="left"/>
              <w:rPr>
                <w:rFonts w:ascii="宋体" w:eastAsia="宋体" w:hAnsi="宋体" w:cs="宋体" w:hint="eastAsia"/>
                <w:color w:val="6B6B6B"/>
                <w:kern w:val="0"/>
                <w:szCs w:val="21"/>
              </w:rPr>
            </w:pPr>
            <w:r w:rsidRPr="009907D0">
              <w:rPr>
                <w:rFonts w:ascii="宋体" w:eastAsia="宋体" w:hAnsi="宋体" w:cs="宋体" w:hint="eastAsia"/>
                <w:color w:val="6B6B6B"/>
                <w:kern w:val="0"/>
                <w:szCs w:val="21"/>
              </w:rPr>
              <w:t>（四）建立分级诊疗月报制度。</w:t>
            </w:r>
          </w:p>
          <w:p w:rsidR="009907D0" w:rsidRPr="009907D0" w:rsidRDefault="009907D0" w:rsidP="009907D0">
            <w:pPr>
              <w:autoSpaceDE w:val="0"/>
              <w:spacing w:line="600" w:lineRule="exact"/>
              <w:ind w:firstLineChars="200" w:firstLine="420"/>
              <w:jc w:val="left"/>
              <w:rPr>
                <w:rFonts w:ascii="宋体" w:eastAsia="宋体" w:hAnsi="宋体" w:cs="宋体" w:hint="eastAsia"/>
                <w:color w:val="6B6B6B"/>
                <w:kern w:val="0"/>
                <w:szCs w:val="21"/>
              </w:rPr>
            </w:pPr>
            <w:r w:rsidRPr="009907D0">
              <w:rPr>
                <w:rFonts w:ascii="宋体" w:eastAsia="宋体" w:hAnsi="宋体" w:cs="宋体" w:hint="eastAsia"/>
                <w:color w:val="6B6B6B"/>
                <w:kern w:val="0"/>
                <w:szCs w:val="21"/>
              </w:rPr>
              <w:t>县卫计局、县级医疗机构要在</w:t>
            </w:r>
            <w:r w:rsidRPr="009907D0">
              <w:rPr>
                <w:rFonts w:ascii="宋体" w:eastAsia="宋体" w:hAnsi="宋体" w:cs="宋体" w:hint="eastAsia"/>
                <w:color w:val="6B6B6B"/>
                <w:szCs w:val="21"/>
              </w:rPr>
              <w:t>10月1日前启动医联体建设工作，并于10月15日前将启动情况上报市卫生计生委。各单位要</w:t>
            </w:r>
            <w:r w:rsidRPr="009907D0">
              <w:rPr>
                <w:rFonts w:ascii="宋体" w:eastAsia="宋体" w:hAnsi="宋体" w:cs="宋体" w:hint="eastAsia"/>
                <w:color w:val="6B6B6B"/>
                <w:kern w:val="0"/>
                <w:szCs w:val="21"/>
              </w:rPr>
              <w:t>对照《分级诊疗试点工作考核评价标准》，按月汇总本地区、本单位试点工作情况，并于每月12日之前将工作进展情况报送县卫生计生局。（联系人：郑孟君，联系电话：0453-3523075）</w:t>
            </w:r>
          </w:p>
          <w:p w:rsidR="009907D0" w:rsidRPr="009907D0" w:rsidRDefault="009907D0" w:rsidP="009907D0">
            <w:pPr>
              <w:autoSpaceDE w:val="0"/>
              <w:spacing w:line="600" w:lineRule="exact"/>
              <w:ind w:firstLineChars="200" w:firstLine="420"/>
              <w:jc w:val="left"/>
              <w:rPr>
                <w:rFonts w:ascii="仿宋_GB2312" w:eastAsia="仿宋_GB2312" w:hAnsi="宋体" w:cs="宋体" w:hint="eastAsia"/>
                <w:color w:val="6B6B6B"/>
                <w:sz w:val="32"/>
                <w:szCs w:val="32"/>
              </w:rPr>
            </w:pPr>
            <w:r w:rsidRPr="009907D0">
              <w:rPr>
                <w:rFonts w:ascii="宋体" w:eastAsia="宋体" w:hAnsi="宋体" w:cs="宋体" w:hint="eastAsia"/>
                <w:color w:val="6B6B6B"/>
                <w:szCs w:val="21"/>
              </w:rPr>
              <w:t xml:space="preserve"> </w:t>
            </w:r>
          </w:p>
          <w:p w:rsidR="009907D0" w:rsidRPr="009907D0" w:rsidRDefault="009907D0" w:rsidP="009907D0">
            <w:pPr>
              <w:autoSpaceDE w:val="0"/>
              <w:spacing w:line="600" w:lineRule="exact"/>
              <w:ind w:firstLineChars="200" w:firstLine="420"/>
              <w:jc w:val="left"/>
              <w:rPr>
                <w:rFonts w:ascii="宋体" w:eastAsia="宋体" w:hAnsi="宋体" w:cs="宋体" w:hint="eastAsia"/>
                <w:color w:val="6B6B6B"/>
                <w:szCs w:val="21"/>
              </w:rPr>
            </w:pPr>
            <w:r w:rsidRPr="009907D0">
              <w:rPr>
                <w:rFonts w:ascii="宋体" w:eastAsia="宋体" w:hAnsi="宋体" w:cs="宋体" w:hint="eastAsia"/>
                <w:color w:val="6B6B6B"/>
                <w:szCs w:val="21"/>
              </w:rPr>
              <w:t>附  件：1.城乡医联体对接表</w:t>
            </w:r>
          </w:p>
          <w:p w:rsidR="009907D0" w:rsidRPr="009907D0" w:rsidRDefault="009907D0" w:rsidP="009907D0">
            <w:pPr>
              <w:autoSpaceDE w:val="0"/>
              <w:snapToGrid w:val="0"/>
              <w:spacing w:line="600" w:lineRule="exact"/>
              <w:ind w:firstLine="480"/>
              <w:jc w:val="left"/>
              <w:rPr>
                <w:rFonts w:ascii="宋体" w:eastAsia="宋体" w:hAnsi="宋体" w:cs="宋体" w:hint="eastAsia"/>
                <w:color w:val="6B6B6B"/>
                <w:kern w:val="0"/>
                <w:szCs w:val="21"/>
              </w:rPr>
            </w:pPr>
            <w:r w:rsidRPr="009907D0">
              <w:rPr>
                <w:rFonts w:ascii="宋体" w:eastAsia="宋体" w:hAnsi="宋体" w:cs="宋体" w:hint="eastAsia"/>
                <w:color w:val="6B6B6B"/>
                <w:kern w:val="0"/>
                <w:szCs w:val="21"/>
              </w:rPr>
              <w:t xml:space="preserve">            2.分级诊疗试点工作考核评价标准</w:t>
            </w:r>
          </w:p>
          <w:p w:rsidR="009907D0" w:rsidRPr="009907D0" w:rsidRDefault="009907D0" w:rsidP="009907D0">
            <w:pPr>
              <w:autoSpaceDE w:val="0"/>
              <w:spacing w:line="560" w:lineRule="exact"/>
              <w:ind w:firstLineChars="950" w:firstLine="1995"/>
              <w:rPr>
                <w:rFonts w:ascii="仿宋_GB2312" w:eastAsia="仿宋_GB2312" w:hAnsi="宋体" w:cs="宋体" w:hint="eastAsia"/>
                <w:color w:val="6B6B6B"/>
                <w:kern w:val="0"/>
                <w:sz w:val="32"/>
                <w:szCs w:val="32"/>
              </w:rPr>
            </w:pPr>
            <w:r w:rsidRPr="009907D0">
              <w:rPr>
                <w:rFonts w:ascii="宋体" w:eastAsia="宋体" w:hAnsi="宋体" w:cs="宋体" w:hint="eastAsia"/>
                <w:color w:val="6B6B6B"/>
                <w:kern w:val="0"/>
                <w:szCs w:val="21"/>
              </w:rPr>
              <w:t xml:space="preserve"> </w:t>
            </w:r>
          </w:p>
          <w:p w:rsidR="009907D0" w:rsidRPr="009907D0" w:rsidRDefault="009907D0" w:rsidP="009907D0">
            <w:pPr>
              <w:autoSpaceDE w:val="0"/>
              <w:spacing w:line="560" w:lineRule="exact"/>
              <w:rPr>
                <w:rFonts w:ascii="宋体" w:eastAsia="宋体" w:hAnsi="宋体" w:cs="宋体" w:hint="eastAsia"/>
                <w:color w:val="6B6B6B"/>
                <w:kern w:val="0"/>
                <w:sz w:val="24"/>
                <w:szCs w:val="24"/>
              </w:rPr>
            </w:pPr>
            <w:r w:rsidRPr="009907D0">
              <w:rPr>
                <w:rFonts w:ascii="宋体" w:eastAsia="宋体" w:hAnsi="宋体" w:cs="宋体"/>
                <w:color w:val="6B6B6B"/>
                <w:kern w:val="0"/>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215" type="#_x0000_t75" alt="" style="width:435pt;height:1.5pt"/>
              </w:pict>
            </w:r>
            <w:r w:rsidRPr="009907D0">
              <w:rPr>
                <w:rFonts w:ascii="宋体" w:eastAsia="宋体" w:hAnsi="宋体" w:cs="宋体"/>
                <w:color w:val="6B6B6B"/>
                <w:kern w:val="0"/>
                <w:szCs w:val="21"/>
              </w:rPr>
              <w:pict>
                <v:shape id="_x0000_i2216" type="#_x0000_t75" alt="" style="width:435pt;height:1.5pt"/>
              </w:pict>
            </w:r>
            <w:r w:rsidRPr="009907D0">
              <w:rPr>
                <w:rFonts w:ascii="宋体" w:eastAsia="宋体" w:hAnsi="宋体" w:cs="宋体" w:hint="eastAsia"/>
                <w:color w:val="6B6B6B"/>
                <w:kern w:val="0"/>
                <w:szCs w:val="21"/>
              </w:rPr>
              <w:t xml:space="preserve">                                   林口县人民政府办公室          </w:t>
            </w:r>
          </w:p>
          <w:p w:rsidR="009907D0" w:rsidRPr="009907D0" w:rsidRDefault="009907D0" w:rsidP="009907D0">
            <w:pPr>
              <w:autoSpaceDE w:val="0"/>
              <w:spacing w:line="560" w:lineRule="exact"/>
              <w:rPr>
                <w:rFonts w:ascii="宋体" w:eastAsia="宋体" w:hAnsi="宋体" w:cs="宋体"/>
                <w:color w:val="6B6B6B"/>
                <w:kern w:val="0"/>
                <w:szCs w:val="21"/>
              </w:rPr>
            </w:pPr>
            <w:r w:rsidRPr="009907D0">
              <w:rPr>
                <w:rFonts w:ascii="宋体" w:eastAsia="宋体" w:hAnsi="宋体" w:cs="宋体" w:hint="eastAsia"/>
                <w:color w:val="6B6B6B"/>
                <w:kern w:val="0"/>
                <w:szCs w:val="21"/>
              </w:rPr>
              <w:t xml:space="preserve">                                    2017年9月28日印发</w:t>
            </w:r>
          </w:p>
          <w:p w:rsidR="009907D0" w:rsidRPr="009907D0" w:rsidRDefault="009907D0" w:rsidP="009907D0">
            <w:pPr>
              <w:widowControl/>
              <w:spacing w:line="640" w:lineRule="exact"/>
              <w:ind w:firstLine="480"/>
              <w:jc w:val="left"/>
              <w:rPr>
                <w:rFonts w:ascii="宋体" w:eastAsia="宋体" w:hAnsi="宋体" w:cs="宋体" w:hint="eastAsia"/>
                <w:color w:val="6B6B6B"/>
                <w:szCs w:val="21"/>
              </w:rPr>
            </w:pPr>
            <w:r w:rsidRPr="009907D0">
              <w:rPr>
                <w:rFonts w:ascii="宋体" w:eastAsia="宋体" w:hAnsi="宋体" w:cs="宋体" w:hint="eastAsia"/>
                <w:color w:val="6B6B6B"/>
                <w:szCs w:val="21"/>
              </w:rPr>
              <w:t>附件1：          城乡医联体对接表</w:t>
            </w:r>
          </w:p>
          <w:tbl>
            <w:tblPr>
              <w:tblW w:w="9571" w:type="dxa"/>
              <w:tblLook w:val="04A0"/>
            </w:tblPr>
            <w:tblGrid>
              <w:gridCol w:w="2235"/>
              <w:gridCol w:w="3180"/>
              <w:gridCol w:w="4156"/>
            </w:tblGrid>
            <w:tr w:rsidR="009907D0" w:rsidRPr="009907D0">
              <w:trPr>
                <w:trHeight w:val="1013"/>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7D0" w:rsidRPr="009907D0" w:rsidRDefault="009907D0" w:rsidP="009907D0">
                  <w:pPr>
                    <w:widowControl/>
                    <w:spacing w:before="100" w:after="100" w:line="360" w:lineRule="auto"/>
                    <w:ind w:firstLine="480"/>
                    <w:jc w:val="center"/>
                    <w:rPr>
                      <w:rFonts w:ascii="宋体" w:eastAsia="宋体" w:hAnsi="宋体" w:cs="宋体"/>
                      <w:b/>
                      <w:bCs/>
                      <w:kern w:val="0"/>
                      <w:szCs w:val="21"/>
                    </w:rPr>
                  </w:pPr>
                  <w:r w:rsidRPr="009907D0">
                    <w:rPr>
                      <w:rFonts w:ascii="宋体" w:eastAsia="宋体" w:hAnsi="宋体" w:cs="宋体" w:hint="eastAsia"/>
                      <w:b/>
                      <w:bCs/>
                      <w:kern w:val="0"/>
                      <w:szCs w:val="21"/>
                    </w:rPr>
                    <w:t>市级医疗机构名称及责任人</w:t>
                  </w:r>
                </w:p>
              </w:tc>
              <w:tc>
                <w:tcPr>
                  <w:tcW w:w="3180" w:type="dxa"/>
                  <w:tcBorders>
                    <w:top w:val="single" w:sz="4" w:space="0" w:color="auto"/>
                    <w:left w:val="nil"/>
                    <w:bottom w:val="single" w:sz="4" w:space="0" w:color="auto"/>
                    <w:right w:val="single" w:sz="4" w:space="0" w:color="auto"/>
                  </w:tcBorders>
                  <w:shd w:val="clear" w:color="auto" w:fill="auto"/>
                  <w:vAlign w:val="center"/>
                  <w:hideMark/>
                </w:tcPr>
                <w:p w:rsidR="009907D0" w:rsidRPr="009907D0" w:rsidRDefault="009907D0" w:rsidP="009907D0">
                  <w:pPr>
                    <w:widowControl/>
                    <w:spacing w:before="100" w:after="100" w:line="360" w:lineRule="auto"/>
                    <w:ind w:firstLine="480"/>
                    <w:jc w:val="center"/>
                    <w:rPr>
                      <w:rFonts w:ascii="宋体" w:eastAsia="宋体" w:hAnsi="宋体" w:cs="宋体"/>
                      <w:b/>
                      <w:bCs/>
                      <w:kern w:val="0"/>
                      <w:szCs w:val="21"/>
                    </w:rPr>
                  </w:pPr>
                  <w:r w:rsidRPr="009907D0">
                    <w:rPr>
                      <w:rFonts w:ascii="宋体" w:eastAsia="宋体" w:hAnsi="宋体" w:cs="宋体" w:hint="eastAsia"/>
                      <w:b/>
                      <w:bCs/>
                      <w:kern w:val="0"/>
                      <w:szCs w:val="21"/>
                    </w:rPr>
                    <w:t>县级医疗机构名称及责任人</w:t>
                  </w:r>
                </w:p>
              </w:tc>
              <w:tc>
                <w:tcPr>
                  <w:tcW w:w="4156" w:type="dxa"/>
                  <w:tcBorders>
                    <w:top w:val="single" w:sz="4" w:space="0" w:color="auto"/>
                    <w:left w:val="nil"/>
                    <w:bottom w:val="single" w:sz="4" w:space="0" w:color="auto"/>
                    <w:right w:val="single" w:sz="4" w:space="0" w:color="auto"/>
                  </w:tcBorders>
                  <w:shd w:val="clear" w:color="auto" w:fill="auto"/>
                  <w:vAlign w:val="center"/>
                  <w:hideMark/>
                </w:tcPr>
                <w:p w:rsidR="009907D0" w:rsidRPr="009907D0" w:rsidRDefault="009907D0" w:rsidP="009907D0">
                  <w:pPr>
                    <w:widowControl/>
                    <w:spacing w:before="100" w:after="100" w:line="360" w:lineRule="auto"/>
                    <w:ind w:firstLine="480"/>
                    <w:jc w:val="center"/>
                    <w:rPr>
                      <w:rFonts w:ascii="宋体" w:eastAsia="宋体" w:hAnsi="宋体" w:cs="宋体"/>
                      <w:b/>
                      <w:bCs/>
                      <w:kern w:val="0"/>
                      <w:szCs w:val="21"/>
                    </w:rPr>
                  </w:pPr>
                  <w:r w:rsidRPr="009907D0">
                    <w:rPr>
                      <w:rFonts w:ascii="宋体" w:eastAsia="宋体" w:hAnsi="宋体" w:cs="宋体" w:hint="eastAsia"/>
                      <w:b/>
                      <w:bCs/>
                      <w:kern w:val="0"/>
                      <w:szCs w:val="21"/>
                    </w:rPr>
                    <w:t>乡镇级医疗机构名称及责任人</w:t>
                  </w:r>
                </w:p>
              </w:tc>
            </w:tr>
            <w:tr w:rsidR="009907D0" w:rsidRPr="009907D0">
              <w:trPr>
                <w:trHeight w:val="510"/>
              </w:trPr>
              <w:tc>
                <w:tcPr>
                  <w:tcW w:w="2235" w:type="dxa"/>
                  <w:vMerge w:val="restart"/>
                  <w:tcBorders>
                    <w:top w:val="nil"/>
                    <w:left w:val="single" w:sz="4" w:space="0" w:color="auto"/>
                    <w:bottom w:val="single" w:sz="4" w:space="0" w:color="auto"/>
                    <w:right w:val="single" w:sz="4" w:space="0" w:color="auto"/>
                  </w:tcBorders>
                  <w:shd w:val="clear" w:color="auto" w:fill="auto"/>
                  <w:vAlign w:val="center"/>
                  <w:hideMark/>
                </w:tcPr>
                <w:p w:rsidR="009907D0" w:rsidRPr="009907D0" w:rsidRDefault="009907D0" w:rsidP="009907D0">
                  <w:pPr>
                    <w:widowControl/>
                    <w:spacing w:before="100" w:after="100" w:line="360" w:lineRule="auto"/>
                    <w:ind w:firstLine="480"/>
                    <w:jc w:val="center"/>
                    <w:rPr>
                      <w:rFonts w:ascii="宋体" w:eastAsia="宋体" w:hAnsi="宋体" w:cs="宋体"/>
                      <w:kern w:val="0"/>
                      <w:szCs w:val="21"/>
                    </w:rPr>
                  </w:pPr>
                  <w:r w:rsidRPr="009907D0">
                    <w:rPr>
                      <w:rFonts w:ascii="宋体" w:eastAsia="宋体" w:hAnsi="宋体" w:cs="宋体" w:hint="eastAsia"/>
                      <w:kern w:val="0"/>
                      <w:szCs w:val="21"/>
                    </w:rPr>
                    <w:t>牡丹江市第一人民医院负责人：王  丽</w:t>
                  </w:r>
                </w:p>
              </w:tc>
              <w:tc>
                <w:tcPr>
                  <w:tcW w:w="3180" w:type="dxa"/>
                  <w:vMerge w:val="restart"/>
                  <w:tcBorders>
                    <w:top w:val="nil"/>
                    <w:left w:val="nil"/>
                    <w:bottom w:val="single" w:sz="4" w:space="0" w:color="auto"/>
                    <w:right w:val="single" w:sz="4" w:space="0" w:color="auto"/>
                  </w:tcBorders>
                  <w:shd w:val="clear" w:color="auto" w:fill="auto"/>
                  <w:vAlign w:val="center"/>
                </w:tcPr>
                <w:p w:rsidR="009907D0" w:rsidRPr="009907D0" w:rsidRDefault="009907D0" w:rsidP="009907D0">
                  <w:pPr>
                    <w:widowControl/>
                    <w:spacing w:before="100" w:after="100" w:line="360" w:lineRule="auto"/>
                    <w:ind w:firstLine="480"/>
                    <w:jc w:val="center"/>
                    <w:rPr>
                      <w:rFonts w:ascii="宋体" w:eastAsia="宋体" w:hAnsi="宋体" w:cs="宋体"/>
                      <w:kern w:val="0"/>
                      <w:szCs w:val="21"/>
                    </w:rPr>
                  </w:pPr>
                  <w:r w:rsidRPr="009907D0">
                    <w:rPr>
                      <w:rFonts w:ascii="宋体" w:eastAsia="宋体" w:hAnsi="宋体" w:cs="宋体" w:hint="eastAsia"/>
                      <w:kern w:val="0"/>
                      <w:szCs w:val="21"/>
                    </w:rPr>
                    <w:t>林口县人民医院</w:t>
                  </w:r>
                </w:p>
                <w:p w:rsidR="009907D0" w:rsidRPr="009907D0" w:rsidRDefault="009907D0" w:rsidP="009907D0">
                  <w:pPr>
                    <w:widowControl/>
                    <w:spacing w:before="100" w:after="100" w:line="360" w:lineRule="auto"/>
                    <w:ind w:firstLine="480"/>
                    <w:jc w:val="center"/>
                    <w:rPr>
                      <w:rFonts w:ascii="宋体" w:eastAsia="宋体" w:hAnsi="宋体" w:cs="宋体" w:hint="eastAsia"/>
                      <w:kern w:val="0"/>
                      <w:szCs w:val="21"/>
                    </w:rPr>
                  </w:pPr>
                  <w:r w:rsidRPr="009907D0">
                    <w:rPr>
                      <w:rFonts w:ascii="宋体" w:eastAsia="宋体" w:hAnsi="宋体" w:cs="宋体" w:hint="eastAsia"/>
                      <w:kern w:val="0"/>
                      <w:szCs w:val="21"/>
                    </w:rPr>
                    <w:t>负责人：任宪忠</w:t>
                  </w:r>
                </w:p>
                <w:p w:rsidR="009907D0" w:rsidRPr="009907D0" w:rsidRDefault="009907D0" w:rsidP="009907D0">
                  <w:pPr>
                    <w:widowControl/>
                    <w:spacing w:before="100" w:after="100" w:line="360" w:lineRule="auto"/>
                    <w:ind w:firstLine="480"/>
                    <w:jc w:val="center"/>
                    <w:rPr>
                      <w:rFonts w:ascii="仿宋_GB2312" w:eastAsia="仿宋_GB2312" w:hAnsi="宋体" w:cs="宋体"/>
                      <w:kern w:val="0"/>
                      <w:sz w:val="28"/>
                      <w:szCs w:val="28"/>
                    </w:rPr>
                  </w:pPr>
                </w:p>
              </w:tc>
              <w:tc>
                <w:tcPr>
                  <w:tcW w:w="4156" w:type="dxa"/>
                  <w:tcBorders>
                    <w:top w:val="single" w:sz="4" w:space="0" w:color="auto"/>
                    <w:left w:val="nil"/>
                    <w:bottom w:val="single" w:sz="4" w:space="0" w:color="auto"/>
                    <w:right w:val="single" w:sz="4" w:space="0" w:color="auto"/>
                  </w:tcBorders>
                  <w:shd w:val="clear" w:color="auto" w:fill="auto"/>
                  <w:vAlign w:val="center"/>
                  <w:hideMark/>
                </w:tcPr>
                <w:p w:rsidR="009907D0" w:rsidRPr="009907D0" w:rsidRDefault="009907D0" w:rsidP="009907D0">
                  <w:pPr>
                    <w:widowControl/>
                    <w:ind w:firstLine="480"/>
                    <w:jc w:val="center"/>
                    <w:rPr>
                      <w:rFonts w:ascii="宋体" w:eastAsia="宋体" w:hAnsi="宋体" w:cs="宋体"/>
                      <w:szCs w:val="21"/>
                    </w:rPr>
                  </w:pPr>
                  <w:r w:rsidRPr="009907D0">
                    <w:rPr>
                      <w:rFonts w:ascii="宋体" w:eastAsia="宋体" w:hAnsi="宋体" w:cs="宋体" w:hint="eastAsia"/>
                      <w:szCs w:val="21"/>
                    </w:rPr>
                    <w:t>兴林社区卫生服务中心  颜培凤</w:t>
                  </w:r>
                </w:p>
              </w:tc>
            </w:tr>
            <w:tr w:rsidR="009907D0" w:rsidRPr="009907D0">
              <w:trPr>
                <w:trHeight w:val="510"/>
              </w:trPr>
              <w:tc>
                <w:tcPr>
                  <w:tcW w:w="0" w:type="auto"/>
                  <w:vMerge/>
                  <w:tcBorders>
                    <w:top w:val="nil"/>
                    <w:left w:val="single" w:sz="4" w:space="0" w:color="auto"/>
                    <w:bottom w:val="single" w:sz="4" w:space="0" w:color="auto"/>
                    <w:right w:val="single" w:sz="4" w:space="0" w:color="auto"/>
                  </w:tcBorders>
                  <w:vAlign w:val="center"/>
                  <w:hideMark/>
                </w:tcPr>
                <w:p w:rsidR="009907D0" w:rsidRPr="009907D0" w:rsidRDefault="009907D0" w:rsidP="009907D0">
                  <w:pPr>
                    <w:widowControl/>
                    <w:jc w:val="left"/>
                    <w:rPr>
                      <w:rFonts w:ascii="宋体" w:eastAsia="宋体" w:hAnsi="宋体" w:cs="宋体"/>
                      <w:kern w:val="0"/>
                      <w:szCs w:val="21"/>
                    </w:rPr>
                  </w:pPr>
                </w:p>
              </w:tc>
              <w:tc>
                <w:tcPr>
                  <w:tcW w:w="0" w:type="auto"/>
                  <w:vMerge/>
                  <w:tcBorders>
                    <w:top w:val="nil"/>
                    <w:left w:val="nil"/>
                    <w:bottom w:val="single" w:sz="4" w:space="0" w:color="auto"/>
                    <w:right w:val="single" w:sz="4" w:space="0" w:color="auto"/>
                  </w:tcBorders>
                  <w:vAlign w:val="center"/>
                  <w:hideMark/>
                </w:tcPr>
                <w:p w:rsidR="009907D0" w:rsidRPr="009907D0" w:rsidRDefault="009907D0" w:rsidP="009907D0">
                  <w:pPr>
                    <w:widowControl/>
                    <w:jc w:val="left"/>
                    <w:rPr>
                      <w:rFonts w:ascii="仿宋_GB2312" w:eastAsia="仿宋_GB2312" w:hAnsi="宋体" w:cs="宋体"/>
                      <w:kern w:val="0"/>
                      <w:sz w:val="28"/>
                      <w:szCs w:val="28"/>
                    </w:rPr>
                  </w:pPr>
                </w:p>
              </w:tc>
              <w:tc>
                <w:tcPr>
                  <w:tcW w:w="4156" w:type="dxa"/>
                  <w:tcBorders>
                    <w:top w:val="single" w:sz="4" w:space="0" w:color="auto"/>
                    <w:left w:val="nil"/>
                    <w:bottom w:val="single" w:sz="4" w:space="0" w:color="auto"/>
                    <w:right w:val="single" w:sz="4" w:space="0" w:color="auto"/>
                  </w:tcBorders>
                  <w:shd w:val="clear" w:color="auto" w:fill="auto"/>
                  <w:vAlign w:val="center"/>
                  <w:hideMark/>
                </w:tcPr>
                <w:p w:rsidR="009907D0" w:rsidRPr="009907D0" w:rsidRDefault="009907D0" w:rsidP="009907D0">
                  <w:pPr>
                    <w:widowControl/>
                    <w:ind w:firstLine="480"/>
                    <w:jc w:val="center"/>
                    <w:rPr>
                      <w:rFonts w:ascii="宋体" w:eastAsia="宋体" w:hAnsi="宋体" w:cs="宋体"/>
                      <w:szCs w:val="21"/>
                    </w:rPr>
                  </w:pPr>
                  <w:r w:rsidRPr="009907D0">
                    <w:rPr>
                      <w:rFonts w:ascii="宋体" w:eastAsia="宋体" w:hAnsi="宋体" w:cs="宋体" w:hint="eastAsia"/>
                      <w:szCs w:val="21"/>
                    </w:rPr>
                    <w:t>刁翎镇中心卫生院   雷祥中</w:t>
                  </w:r>
                </w:p>
              </w:tc>
            </w:tr>
            <w:tr w:rsidR="009907D0" w:rsidRPr="009907D0">
              <w:trPr>
                <w:trHeight w:val="510"/>
              </w:trPr>
              <w:tc>
                <w:tcPr>
                  <w:tcW w:w="0" w:type="auto"/>
                  <w:vMerge/>
                  <w:tcBorders>
                    <w:top w:val="nil"/>
                    <w:left w:val="single" w:sz="4" w:space="0" w:color="auto"/>
                    <w:bottom w:val="single" w:sz="4" w:space="0" w:color="auto"/>
                    <w:right w:val="single" w:sz="4" w:space="0" w:color="auto"/>
                  </w:tcBorders>
                  <w:vAlign w:val="center"/>
                  <w:hideMark/>
                </w:tcPr>
                <w:p w:rsidR="009907D0" w:rsidRPr="009907D0" w:rsidRDefault="009907D0" w:rsidP="009907D0">
                  <w:pPr>
                    <w:widowControl/>
                    <w:jc w:val="left"/>
                    <w:rPr>
                      <w:rFonts w:ascii="宋体" w:eastAsia="宋体" w:hAnsi="宋体" w:cs="宋体"/>
                      <w:kern w:val="0"/>
                      <w:szCs w:val="21"/>
                    </w:rPr>
                  </w:pPr>
                </w:p>
              </w:tc>
              <w:tc>
                <w:tcPr>
                  <w:tcW w:w="0" w:type="auto"/>
                  <w:vMerge/>
                  <w:tcBorders>
                    <w:top w:val="nil"/>
                    <w:left w:val="nil"/>
                    <w:bottom w:val="single" w:sz="4" w:space="0" w:color="auto"/>
                    <w:right w:val="single" w:sz="4" w:space="0" w:color="auto"/>
                  </w:tcBorders>
                  <w:vAlign w:val="center"/>
                  <w:hideMark/>
                </w:tcPr>
                <w:p w:rsidR="009907D0" w:rsidRPr="009907D0" w:rsidRDefault="009907D0" w:rsidP="009907D0">
                  <w:pPr>
                    <w:widowControl/>
                    <w:jc w:val="left"/>
                    <w:rPr>
                      <w:rFonts w:ascii="仿宋_GB2312" w:eastAsia="仿宋_GB2312" w:hAnsi="宋体" w:cs="宋体"/>
                      <w:kern w:val="0"/>
                      <w:sz w:val="28"/>
                      <w:szCs w:val="28"/>
                    </w:rPr>
                  </w:pPr>
                </w:p>
              </w:tc>
              <w:tc>
                <w:tcPr>
                  <w:tcW w:w="4156" w:type="dxa"/>
                  <w:tcBorders>
                    <w:top w:val="single" w:sz="4" w:space="0" w:color="auto"/>
                    <w:left w:val="nil"/>
                    <w:bottom w:val="single" w:sz="4" w:space="0" w:color="auto"/>
                    <w:right w:val="single" w:sz="4" w:space="0" w:color="auto"/>
                  </w:tcBorders>
                  <w:shd w:val="clear" w:color="auto" w:fill="auto"/>
                  <w:vAlign w:val="center"/>
                  <w:hideMark/>
                </w:tcPr>
                <w:p w:rsidR="009907D0" w:rsidRPr="009907D0" w:rsidRDefault="009907D0" w:rsidP="009907D0">
                  <w:pPr>
                    <w:widowControl/>
                    <w:ind w:firstLine="480"/>
                    <w:rPr>
                      <w:rFonts w:ascii="宋体" w:eastAsia="宋体" w:hAnsi="宋体" w:cs="宋体"/>
                      <w:szCs w:val="21"/>
                    </w:rPr>
                  </w:pPr>
                  <w:r w:rsidRPr="009907D0">
                    <w:rPr>
                      <w:rFonts w:ascii="宋体" w:eastAsia="宋体" w:hAnsi="宋体" w:cs="宋体" w:hint="eastAsia"/>
                      <w:szCs w:val="21"/>
                    </w:rPr>
                    <w:t xml:space="preserve">  古城镇中心卫生院   孟成男</w:t>
                  </w:r>
                </w:p>
              </w:tc>
            </w:tr>
            <w:tr w:rsidR="009907D0" w:rsidRPr="009907D0">
              <w:trPr>
                <w:trHeight w:val="510"/>
              </w:trPr>
              <w:tc>
                <w:tcPr>
                  <w:tcW w:w="0" w:type="auto"/>
                  <w:vMerge/>
                  <w:tcBorders>
                    <w:top w:val="nil"/>
                    <w:left w:val="single" w:sz="4" w:space="0" w:color="auto"/>
                    <w:bottom w:val="single" w:sz="4" w:space="0" w:color="auto"/>
                    <w:right w:val="single" w:sz="4" w:space="0" w:color="auto"/>
                  </w:tcBorders>
                  <w:vAlign w:val="center"/>
                  <w:hideMark/>
                </w:tcPr>
                <w:p w:rsidR="009907D0" w:rsidRPr="009907D0" w:rsidRDefault="009907D0" w:rsidP="009907D0">
                  <w:pPr>
                    <w:widowControl/>
                    <w:jc w:val="left"/>
                    <w:rPr>
                      <w:rFonts w:ascii="宋体" w:eastAsia="宋体" w:hAnsi="宋体" w:cs="宋体"/>
                      <w:kern w:val="0"/>
                      <w:szCs w:val="21"/>
                    </w:rPr>
                  </w:pPr>
                </w:p>
              </w:tc>
              <w:tc>
                <w:tcPr>
                  <w:tcW w:w="0" w:type="auto"/>
                  <w:vMerge/>
                  <w:tcBorders>
                    <w:top w:val="nil"/>
                    <w:left w:val="nil"/>
                    <w:bottom w:val="single" w:sz="4" w:space="0" w:color="auto"/>
                    <w:right w:val="single" w:sz="4" w:space="0" w:color="auto"/>
                  </w:tcBorders>
                  <w:vAlign w:val="center"/>
                  <w:hideMark/>
                </w:tcPr>
                <w:p w:rsidR="009907D0" w:rsidRPr="009907D0" w:rsidRDefault="009907D0" w:rsidP="009907D0">
                  <w:pPr>
                    <w:widowControl/>
                    <w:jc w:val="left"/>
                    <w:rPr>
                      <w:rFonts w:ascii="仿宋_GB2312" w:eastAsia="仿宋_GB2312" w:hAnsi="宋体" w:cs="宋体"/>
                      <w:kern w:val="0"/>
                      <w:sz w:val="28"/>
                      <w:szCs w:val="28"/>
                    </w:rPr>
                  </w:pPr>
                </w:p>
              </w:tc>
              <w:tc>
                <w:tcPr>
                  <w:tcW w:w="4156" w:type="dxa"/>
                  <w:tcBorders>
                    <w:top w:val="single" w:sz="4" w:space="0" w:color="auto"/>
                    <w:left w:val="nil"/>
                    <w:bottom w:val="single" w:sz="4" w:space="0" w:color="auto"/>
                    <w:right w:val="single" w:sz="4" w:space="0" w:color="auto"/>
                  </w:tcBorders>
                  <w:shd w:val="clear" w:color="auto" w:fill="auto"/>
                  <w:vAlign w:val="center"/>
                  <w:hideMark/>
                </w:tcPr>
                <w:p w:rsidR="009907D0" w:rsidRPr="009907D0" w:rsidRDefault="009907D0" w:rsidP="009907D0">
                  <w:pPr>
                    <w:widowControl/>
                    <w:ind w:firstLine="480"/>
                    <w:jc w:val="center"/>
                    <w:rPr>
                      <w:rFonts w:ascii="宋体" w:eastAsia="宋体" w:hAnsi="宋体" w:cs="宋体"/>
                      <w:szCs w:val="21"/>
                    </w:rPr>
                  </w:pPr>
                  <w:r w:rsidRPr="009907D0">
                    <w:rPr>
                      <w:rFonts w:ascii="宋体" w:eastAsia="宋体" w:hAnsi="宋体" w:cs="宋体" w:hint="eastAsia"/>
                      <w:szCs w:val="21"/>
                    </w:rPr>
                    <w:t xml:space="preserve">   柳树镇卫生院    刘静波</w:t>
                  </w:r>
                </w:p>
              </w:tc>
            </w:tr>
            <w:tr w:rsidR="009907D0" w:rsidRPr="009907D0">
              <w:trPr>
                <w:trHeight w:val="510"/>
              </w:trPr>
              <w:tc>
                <w:tcPr>
                  <w:tcW w:w="0" w:type="auto"/>
                  <w:vMerge/>
                  <w:tcBorders>
                    <w:top w:val="nil"/>
                    <w:left w:val="single" w:sz="4" w:space="0" w:color="auto"/>
                    <w:bottom w:val="single" w:sz="4" w:space="0" w:color="auto"/>
                    <w:right w:val="single" w:sz="4" w:space="0" w:color="auto"/>
                  </w:tcBorders>
                  <w:vAlign w:val="center"/>
                  <w:hideMark/>
                </w:tcPr>
                <w:p w:rsidR="009907D0" w:rsidRPr="009907D0" w:rsidRDefault="009907D0" w:rsidP="009907D0">
                  <w:pPr>
                    <w:widowControl/>
                    <w:jc w:val="left"/>
                    <w:rPr>
                      <w:rFonts w:ascii="宋体" w:eastAsia="宋体" w:hAnsi="宋体" w:cs="宋体"/>
                      <w:kern w:val="0"/>
                      <w:szCs w:val="21"/>
                    </w:rPr>
                  </w:pPr>
                </w:p>
              </w:tc>
              <w:tc>
                <w:tcPr>
                  <w:tcW w:w="0" w:type="auto"/>
                  <w:vMerge/>
                  <w:tcBorders>
                    <w:top w:val="nil"/>
                    <w:left w:val="nil"/>
                    <w:bottom w:val="single" w:sz="4" w:space="0" w:color="auto"/>
                    <w:right w:val="single" w:sz="4" w:space="0" w:color="auto"/>
                  </w:tcBorders>
                  <w:vAlign w:val="center"/>
                  <w:hideMark/>
                </w:tcPr>
                <w:p w:rsidR="009907D0" w:rsidRPr="009907D0" w:rsidRDefault="009907D0" w:rsidP="009907D0">
                  <w:pPr>
                    <w:widowControl/>
                    <w:jc w:val="left"/>
                    <w:rPr>
                      <w:rFonts w:ascii="仿宋_GB2312" w:eastAsia="仿宋_GB2312" w:hAnsi="宋体" w:cs="宋体"/>
                      <w:kern w:val="0"/>
                      <w:sz w:val="28"/>
                      <w:szCs w:val="28"/>
                    </w:rPr>
                  </w:pPr>
                </w:p>
              </w:tc>
              <w:tc>
                <w:tcPr>
                  <w:tcW w:w="4156" w:type="dxa"/>
                  <w:tcBorders>
                    <w:top w:val="single" w:sz="4" w:space="0" w:color="auto"/>
                    <w:left w:val="nil"/>
                    <w:bottom w:val="single" w:sz="4" w:space="0" w:color="auto"/>
                    <w:right w:val="single" w:sz="4" w:space="0" w:color="auto"/>
                  </w:tcBorders>
                  <w:shd w:val="clear" w:color="auto" w:fill="auto"/>
                  <w:vAlign w:val="center"/>
                  <w:hideMark/>
                </w:tcPr>
                <w:p w:rsidR="009907D0" w:rsidRPr="009907D0" w:rsidRDefault="009907D0" w:rsidP="009907D0">
                  <w:pPr>
                    <w:widowControl/>
                    <w:ind w:firstLine="480"/>
                    <w:jc w:val="center"/>
                    <w:rPr>
                      <w:rFonts w:ascii="宋体" w:eastAsia="宋体" w:hAnsi="宋体" w:cs="宋体"/>
                      <w:szCs w:val="21"/>
                    </w:rPr>
                  </w:pPr>
                  <w:r w:rsidRPr="009907D0">
                    <w:rPr>
                      <w:rFonts w:ascii="宋体" w:eastAsia="宋体" w:hAnsi="宋体" w:cs="宋体" w:hint="eastAsia"/>
                      <w:szCs w:val="21"/>
                    </w:rPr>
                    <w:t xml:space="preserve">   龙爪镇卫生院    宋春林</w:t>
                  </w:r>
                </w:p>
              </w:tc>
            </w:tr>
            <w:tr w:rsidR="009907D0" w:rsidRPr="009907D0">
              <w:trPr>
                <w:trHeight w:val="510"/>
              </w:trPr>
              <w:tc>
                <w:tcPr>
                  <w:tcW w:w="0" w:type="auto"/>
                  <w:vMerge/>
                  <w:tcBorders>
                    <w:top w:val="nil"/>
                    <w:left w:val="single" w:sz="4" w:space="0" w:color="auto"/>
                    <w:bottom w:val="single" w:sz="4" w:space="0" w:color="auto"/>
                    <w:right w:val="single" w:sz="4" w:space="0" w:color="auto"/>
                  </w:tcBorders>
                  <w:vAlign w:val="center"/>
                  <w:hideMark/>
                </w:tcPr>
                <w:p w:rsidR="009907D0" w:rsidRPr="009907D0" w:rsidRDefault="009907D0" w:rsidP="009907D0">
                  <w:pPr>
                    <w:widowControl/>
                    <w:jc w:val="left"/>
                    <w:rPr>
                      <w:rFonts w:ascii="宋体" w:eastAsia="宋体" w:hAnsi="宋体" w:cs="宋体"/>
                      <w:kern w:val="0"/>
                      <w:szCs w:val="21"/>
                    </w:rPr>
                  </w:pPr>
                </w:p>
              </w:tc>
              <w:tc>
                <w:tcPr>
                  <w:tcW w:w="0" w:type="auto"/>
                  <w:vMerge/>
                  <w:tcBorders>
                    <w:top w:val="nil"/>
                    <w:left w:val="nil"/>
                    <w:bottom w:val="single" w:sz="4" w:space="0" w:color="auto"/>
                    <w:right w:val="single" w:sz="4" w:space="0" w:color="auto"/>
                  </w:tcBorders>
                  <w:vAlign w:val="center"/>
                  <w:hideMark/>
                </w:tcPr>
                <w:p w:rsidR="009907D0" w:rsidRPr="009907D0" w:rsidRDefault="009907D0" w:rsidP="009907D0">
                  <w:pPr>
                    <w:widowControl/>
                    <w:jc w:val="left"/>
                    <w:rPr>
                      <w:rFonts w:ascii="仿宋_GB2312" w:eastAsia="仿宋_GB2312" w:hAnsi="宋体" w:cs="宋体"/>
                      <w:kern w:val="0"/>
                      <w:sz w:val="28"/>
                      <w:szCs w:val="28"/>
                    </w:rPr>
                  </w:pPr>
                </w:p>
              </w:tc>
              <w:tc>
                <w:tcPr>
                  <w:tcW w:w="4156" w:type="dxa"/>
                  <w:tcBorders>
                    <w:top w:val="single" w:sz="4" w:space="0" w:color="auto"/>
                    <w:left w:val="nil"/>
                    <w:bottom w:val="single" w:sz="4" w:space="0" w:color="auto"/>
                    <w:right w:val="single" w:sz="4" w:space="0" w:color="auto"/>
                  </w:tcBorders>
                  <w:shd w:val="clear" w:color="auto" w:fill="auto"/>
                  <w:vAlign w:val="center"/>
                  <w:hideMark/>
                </w:tcPr>
                <w:p w:rsidR="009907D0" w:rsidRPr="009907D0" w:rsidRDefault="009907D0" w:rsidP="009907D0">
                  <w:pPr>
                    <w:widowControl/>
                    <w:ind w:firstLine="480"/>
                    <w:jc w:val="center"/>
                    <w:rPr>
                      <w:rFonts w:ascii="宋体" w:eastAsia="宋体" w:hAnsi="宋体" w:cs="宋体"/>
                      <w:szCs w:val="21"/>
                    </w:rPr>
                  </w:pPr>
                  <w:r w:rsidRPr="009907D0">
                    <w:rPr>
                      <w:rFonts w:ascii="宋体" w:eastAsia="宋体" w:hAnsi="宋体" w:cs="宋体" w:hint="eastAsia"/>
                      <w:szCs w:val="21"/>
                    </w:rPr>
                    <w:t xml:space="preserve">  莲花镇卫生院     郭峰</w:t>
                  </w:r>
                </w:p>
              </w:tc>
            </w:tr>
            <w:tr w:rsidR="009907D0" w:rsidRPr="009907D0">
              <w:trPr>
                <w:trHeight w:val="510"/>
              </w:trPr>
              <w:tc>
                <w:tcPr>
                  <w:tcW w:w="0" w:type="auto"/>
                  <w:vMerge/>
                  <w:tcBorders>
                    <w:top w:val="nil"/>
                    <w:left w:val="single" w:sz="4" w:space="0" w:color="auto"/>
                    <w:bottom w:val="single" w:sz="4" w:space="0" w:color="auto"/>
                    <w:right w:val="single" w:sz="4" w:space="0" w:color="auto"/>
                  </w:tcBorders>
                  <w:vAlign w:val="center"/>
                  <w:hideMark/>
                </w:tcPr>
                <w:p w:rsidR="009907D0" w:rsidRPr="009907D0" w:rsidRDefault="009907D0" w:rsidP="009907D0">
                  <w:pPr>
                    <w:widowControl/>
                    <w:jc w:val="left"/>
                    <w:rPr>
                      <w:rFonts w:ascii="宋体" w:eastAsia="宋体" w:hAnsi="宋体" w:cs="宋体"/>
                      <w:kern w:val="0"/>
                      <w:szCs w:val="21"/>
                    </w:rPr>
                  </w:pPr>
                </w:p>
              </w:tc>
              <w:tc>
                <w:tcPr>
                  <w:tcW w:w="0" w:type="auto"/>
                  <w:vMerge/>
                  <w:tcBorders>
                    <w:top w:val="nil"/>
                    <w:left w:val="nil"/>
                    <w:bottom w:val="single" w:sz="4" w:space="0" w:color="auto"/>
                    <w:right w:val="single" w:sz="4" w:space="0" w:color="auto"/>
                  </w:tcBorders>
                  <w:vAlign w:val="center"/>
                  <w:hideMark/>
                </w:tcPr>
                <w:p w:rsidR="009907D0" w:rsidRPr="009907D0" w:rsidRDefault="009907D0" w:rsidP="009907D0">
                  <w:pPr>
                    <w:widowControl/>
                    <w:jc w:val="left"/>
                    <w:rPr>
                      <w:rFonts w:ascii="仿宋_GB2312" w:eastAsia="仿宋_GB2312" w:hAnsi="宋体" w:cs="宋体"/>
                      <w:kern w:val="0"/>
                      <w:sz w:val="28"/>
                      <w:szCs w:val="28"/>
                    </w:rPr>
                  </w:pPr>
                </w:p>
              </w:tc>
              <w:tc>
                <w:tcPr>
                  <w:tcW w:w="4156" w:type="dxa"/>
                  <w:tcBorders>
                    <w:top w:val="single" w:sz="4" w:space="0" w:color="auto"/>
                    <w:left w:val="nil"/>
                    <w:bottom w:val="single" w:sz="4" w:space="0" w:color="auto"/>
                    <w:right w:val="single" w:sz="4" w:space="0" w:color="auto"/>
                  </w:tcBorders>
                  <w:shd w:val="clear" w:color="auto" w:fill="auto"/>
                  <w:vAlign w:val="center"/>
                  <w:hideMark/>
                </w:tcPr>
                <w:p w:rsidR="009907D0" w:rsidRPr="009907D0" w:rsidRDefault="009907D0" w:rsidP="009907D0">
                  <w:pPr>
                    <w:widowControl/>
                    <w:ind w:firstLine="480"/>
                    <w:jc w:val="center"/>
                    <w:rPr>
                      <w:rFonts w:ascii="宋体" w:eastAsia="宋体" w:hAnsi="宋体" w:cs="宋体"/>
                      <w:szCs w:val="21"/>
                    </w:rPr>
                  </w:pPr>
                  <w:r w:rsidRPr="009907D0">
                    <w:rPr>
                      <w:rFonts w:ascii="宋体" w:eastAsia="宋体" w:hAnsi="宋体" w:cs="宋体" w:hint="eastAsia"/>
                      <w:szCs w:val="21"/>
                    </w:rPr>
                    <w:t>三道镇通卫生院    仲维国</w:t>
                  </w:r>
                </w:p>
              </w:tc>
            </w:tr>
            <w:tr w:rsidR="009907D0" w:rsidRPr="009907D0">
              <w:trPr>
                <w:trHeight w:val="510"/>
              </w:trPr>
              <w:tc>
                <w:tcPr>
                  <w:tcW w:w="2235" w:type="dxa"/>
                  <w:vMerge w:val="restart"/>
                  <w:tcBorders>
                    <w:top w:val="nil"/>
                    <w:left w:val="single" w:sz="4" w:space="0" w:color="auto"/>
                    <w:bottom w:val="single" w:sz="4" w:space="0" w:color="auto"/>
                    <w:right w:val="single" w:sz="4" w:space="0" w:color="auto"/>
                  </w:tcBorders>
                  <w:shd w:val="clear" w:color="auto" w:fill="auto"/>
                  <w:vAlign w:val="center"/>
                  <w:hideMark/>
                </w:tcPr>
                <w:p w:rsidR="009907D0" w:rsidRPr="009907D0" w:rsidRDefault="009907D0" w:rsidP="009907D0">
                  <w:pPr>
                    <w:widowControl/>
                    <w:spacing w:before="100" w:after="100" w:line="360" w:lineRule="auto"/>
                    <w:ind w:firstLine="480"/>
                    <w:jc w:val="center"/>
                    <w:rPr>
                      <w:rFonts w:ascii="宋体" w:eastAsia="宋体" w:hAnsi="宋体" w:cs="宋体"/>
                      <w:kern w:val="0"/>
                      <w:szCs w:val="21"/>
                    </w:rPr>
                  </w:pPr>
                  <w:r w:rsidRPr="009907D0">
                    <w:rPr>
                      <w:rFonts w:ascii="宋体" w:eastAsia="宋体" w:hAnsi="宋体" w:cs="宋体" w:hint="eastAsia"/>
                      <w:kern w:val="0"/>
                      <w:szCs w:val="21"/>
                    </w:rPr>
                    <w:t>牡丹江市中医医院负责人：</w:t>
                  </w:r>
                </w:p>
                <w:p w:rsidR="009907D0" w:rsidRPr="009907D0" w:rsidRDefault="009907D0" w:rsidP="009907D0">
                  <w:pPr>
                    <w:widowControl/>
                    <w:spacing w:before="100" w:after="100" w:line="360" w:lineRule="auto"/>
                    <w:ind w:firstLine="480"/>
                    <w:jc w:val="center"/>
                    <w:rPr>
                      <w:rFonts w:ascii="宋体" w:eastAsia="宋体" w:hAnsi="宋体" w:cs="宋体"/>
                      <w:kern w:val="0"/>
                      <w:szCs w:val="21"/>
                    </w:rPr>
                  </w:pPr>
                  <w:r w:rsidRPr="009907D0">
                    <w:rPr>
                      <w:rFonts w:ascii="宋体" w:eastAsia="宋体" w:hAnsi="宋体" w:cs="宋体" w:hint="eastAsia"/>
                      <w:kern w:val="0"/>
                      <w:szCs w:val="21"/>
                    </w:rPr>
                    <w:t>孙殿昇</w:t>
                  </w:r>
                </w:p>
              </w:tc>
              <w:tc>
                <w:tcPr>
                  <w:tcW w:w="3180" w:type="dxa"/>
                  <w:vMerge w:val="restart"/>
                  <w:tcBorders>
                    <w:top w:val="nil"/>
                    <w:left w:val="nil"/>
                    <w:bottom w:val="single" w:sz="4" w:space="0" w:color="auto"/>
                    <w:right w:val="single" w:sz="4" w:space="0" w:color="auto"/>
                  </w:tcBorders>
                  <w:shd w:val="clear" w:color="auto" w:fill="auto"/>
                  <w:vAlign w:val="center"/>
                  <w:hideMark/>
                </w:tcPr>
                <w:p w:rsidR="009907D0" w:rsidRPr="009907D0" w:rsidRDefault="009907D0" w:rsidP="009907D0">
                  <w:pPr>
                    <w:widowControl/>
                    <w:spacing w:before="100" w:after="100" w:line="360" w:lineRule="auto"/>
                    <w:ind w:firstLine="480"/>
                    <w:jc w:val="center"/>
                    <w:rPr>
                      <w:rFonts w:ascii="宋体" w:eastAsia="宋体" w:hAnsi="宋体" w:cs="宋体"/>
                      <w:kern w:val="0"/>
                      <w:szCs w:val="21"/>
                    </w:rPr>
                  </w:pPr>
                  <w:r w:rsidRPr="009907D0">
                    <w:rPr>
                      <w:rFonts w:ascii="宋体" w:eastAsia="宋体" w:hAnsi="宋体" w:cs="宋体" w:hint="eastAsia"/>
                      <w:kern w:val="0"/>
                      <w:szCs w:val="21"/>
                    </w:rPr>
                    <w:t>林口县中医院</w:t>
                  </w:r>
                </w:p>
                <w:p w:rsidR="009907D0" w:rsidRPr="009907D0" w:rsidRDefault="009907D0" w:rsidP="009907D0">
                  <w:pPr>
                    <w:widowControl/>
                    <w:spacing w:before="100" w:after="100" w:line="360" w:lineRule="auto"/>
                    <w:ind w:firstLine="480"/>
                    <w:jc w:val="center"/>
                    <w:rPr>
                      <w:rFonts w:ascii="宋体" w:eastAsia="宋体" w:hAnsi="宋体" w:cs="宋体"/>
                      <w:kern w:val="0"/>
                      <w:szCs w:val="21"/>
                    </w:rPr>
                  </w:pPr>
                  <w:r w:rsidRPr="009907D0">
                    <w:rPr>
                      <w:rFonts w:ascii="宋体" w:eastAsia="宋体" w:hAnsi="宋体" w:cs="宋体" w:hint="eastAsia"/>
                      <w:kern w:val="0"/>
                      <w:szCs w:val="21"/>
                    </w:rPr>
                    <w:t>负责人：李强</w:t>
                  </w:r>
                </w:p>
              </w:tc>
              <w:tc>
                <w:tcPr>
                  <w:tcW w:w="4156" w:type="dxa"/>
                  <w:tcBorders>
                    <w:top w:val="single" w:sz="4" w:space="0" w:color="auto"/>
                    <w:left w:val="nil"/>
                    <w:bottom w:val="single" w:sz="4" w:space="0" w:color="auto"/>
                    <w:right w:val="single" w:sz="4" w:space="0" w:color="auto"/>
                  </w:tcBorders>
                  <w:shd w:val="clear" w:color="auto" w:fill="auto"/>
                  <w:vAlign w:val="center"/>
                  <w:hideMark/>
                </w:tcPr>
                <w:p w:rsidR="009907D0" w:rsidRPr="009907D0" w:rsidRDefault="009907D0" w:rsidP="009907D0">
                  <w:pPr>
                    <w:widowControl/>
                    <w:ind w:firstLine="480"/>
                    <w:jc w:val="center"/>
                    <w:rPr>
                      <w:rFonts w:ascii="宋体" w:eastAsia="宋体" w:hAnsi="宋体" w:cs="宋体"/>
                      <w:szCs w:val="21"/>
                    </w:rPr>
                  </w:pPr>
                  <w:r w:rsidRPr="009907D0">
                    <w:rPr>
                      <w:rFonts w:ascii="宋体" w:eastAsia="宋体" w:hAnsi="宋体" w:cs="宋体" w:hint="eastAsia"/>
                      <w:szCs w:val="21"/>
                    </w:rPr>
                    <w:t>城东社区卫生服务中心 孔令臣</w:t>
                  </w:r>
                </w:p>
              </w:tc>
            </w:tr>
            <w:tr w:rsidR="009907D0" w:rsidRPr="009907D0">
              <w:trPr>
                <w:trHeight w:val="510"/>
              </w:trPr>
              <w:tc>
                <w:tcPr>
                  <w:tcW w:w="0" w:type="auto"/>
                  <w:vMerge/>
                  <w:tcBorders>
                    <w:top w:val="nil"/>
                    <w:left w:val="single" w:sz="4" w:space="0" w:color="auto"/>
                    <w:bottom w:val="single" w:sz="4" w:space="0" w:color="auto"/>
                    <w:right w:val="single" w:sz="4" w:space="0" w:color="auto"/>
                  </w:tcBorders>
                  <w:vAlign w:val="center"/>
                  <w:hideMark/>
                </w:tcPr>
                <w:p w:rsidR="009907D0" w:rsidRPr="009907D0" w:rsidRDefault="009907D0" w:rsidP="009907D0">
                  <w:pPr>
                    <w:widowControl/>
                    <w:jc w:val="left"/>
                    <w:rPr>
                      <w:rFonts w:ascii="宋体" w:eastAsia="宋体" w:hAnsi="宋体" w:cs="宋体"/>
                      <w:kern w:val="0"/>
                      <w:szCs w:val="21"/>
                    </w:rPr>
                  </w:pPr>
                </w:p>
              </w:tc>
              <w:tc>
                <w:tcPr>
                  <w:tcW w:w="0" w:type="auto"/>
                  <w:vMerge/>
                  <w:tcBorders>
                    <w:top w:val="nil"/>
                    <w:left w:val="nil"/>
                    <w:bottom w:val="single" w:sz="4" w:space="0" w:color="auto"/>
                    <w:right w:val="single" w:sz="4" w:space="0" w:color="auto"/>
                  </w:tcBorders>
                  <w:vAlign w:val="center"/>
                  <w:hideMark/>
                </w:tcPr>
                <w:p w:rsidR="009907D0" w:rsidRPr="009907D0" w:rsidRDefault="009907D0" w:rsidP="009907D0">
                  <w:pPr>
                    <w:widowControl/>
                    <w:jc w:val="left"/>
                    <w:rPr>
                      <w:rFonts w:ascii="宋体" w:eastAsia="宋体" w:hAnsi="宋体" w:cs="宋体"/>
                      <w:kern w:val="0"/>
                      <w:szCs w:val="21"/>
                    </w:rPr>
                  </w:pPr>
                </w:p>
              </w:tc>
              <w:tc>
                <w:tcPr>
                  <w:tcW w:w="4156" w:type="dxa"/>
                  <w:tcBorders>
                    <w:top w:val="single" w:sz="4" w:space="0" w:color="auto"/>
                    <w:left w:val="nil"/>
                    <w:bottom w:val="single" w:sz="4" w:space="0" w:color="auto"/>
                    <w:right w:val="single" w:sz="4" w:space="0" w:color="auto"/>
                  </w:tcBorders>
                  <w:shd w:val="clear" w:color="auto" w:fill="auto"/>
                  <w:vAlign w:val="center"/>
                  <w:hideMark/>
                </w:tcPr>
                <w:p w:rsidR="009907D0" w:rsidRPr="009907D0" w:rsidRDefault="009907D0" w:rsidP="009907D0">
                  <w:pPr>
                    <w:widowControl/>
                    <w:ind w:firstLine="480"/>
                    <w:jc w:val="center"/>
                    <w:rPr>
                      <w:rFonts w:ascii="宋体" w:eastAsia="宋体" w:hAnsi="宋体" w:cs="宋体"/>
                      <w:szCs w:val="21"/>
                    </w:rPr>
                  </w:pPr>
                  <w:r w:rsidRPr="009907D0">
                    <w:rPr>
                      <w:rFonts w:ascii="宋体" w:eastAsia="宋体" w:hAnsi="宋体" w:cs="宋体" w:hint="eastAsia"/>
                      <w:szCs w:val="21"/>
                    </w:rPr>
                    <w:t>朱家镇中心卫生院  张兆东</w:t>
                  </w:r>
                </w:p>
              </w:tc>
            </w:tr>
            <w:tr w:rsidR="009907D0" w:rsidRPr="009907D0">
              <w:trPr>
                <w:trHeight w:val="510"/>
              </w:trPr>
              <w:tc>
                <w:tcPr>
                  <w:tcW w:w="0" w:type="auto"/>
                  <w:vMerge/>
                  <w:tcBorders>
                    <w:top w:val="nil"/>
                    <w:left w:val="single" w:sz="4" w:space="0" w:color="auto"/>
                    <w:bottom w:val="single" w:sz="4" w:space="0" w:color="auto"/>
                    <w:right w:val="single" w:sz="4" w:space="0" w:color="auto"/>
                  </w:tcBorders>
                  <w:vAlign w:val="center"/>
                  <w:hideMark/>
                </w:tcPr>
                <w:p w:rsidR="009907D0" w:rsidRPr="009907D0" w:rsidRDefault="009907D0" w:rsidP="009907D0">
                  <w:pPr>
                    <w:widowControl/>
                    <w:jc w:val="left"/>
                    <w:rPr>
                      <w:rFonts w:ascii="宋体" w:eastAsia="宋体" w:hAnsi="宋体" w:cs="宋体"/>
                      <w:kern w:val="0"/>
                      <w:szCs w:val="21"/>
                    </w:rPr>
                  </w:pPr>
                </w:p>
              </w:tc>
              <w:tc>
                <w:tcPr>
                  <w:tcW w:w="0" w:type="auto"/>
                  <w:vMerge/>
                  <w:tcBorders>
                    <w:top w:val="nil"/>
                    <w:left w:val="nil"/>
                    <w:bottom w:val="single" w:sz="4" w:space="0" w:color="auto"/>
                    <w:right w:val="single" w:sz="4" w:space="0" w:color="auto"/>
                  </w:tcBorders>
                  <w:vAlign w:val="center"/>
                  <w:hideMark/>
                </w:tcPr>
                <w:p w:rsidR="009907D0" w:rsidRPr="009907D0" w:rsidRDefault="009907D0" w:rsidP="009907D0">
                  <w:pPr>
                    <w:widowControl/>
                    <w:jc w:val="left"/>
                    <w:rPr>
                      <w:rFonts w:ascii="宋体" w:eastAsia="宋体" w:hAnsi="宋体" w:cs="宋体"/>
                      <w:kern w:val="0"/>
                      <w:szCs w:val="21"/>
                    </w:rPr>
                  </w:pPr>
                </w:p>
              </w:tc>
              <w:tc>
                <w:tcPr>
                  <w:tcW w:w="4156" w:type="dxa"/>
                  <w:tcBorders>
                    <w:top w:val="single" w:sz="4" w:space="0" w:color="auto"/>
                    <w:left w:val="nil"/>
                    <w:bottom w:val="single" w:sz="4" w:space="0" w:color="auto"/>
                    <w:right w:val="single" w:sz="4" w:space="0" w:color="auto"/>
                  </w:tcBorders>
                  <w:shd w:val="clear" w:color="auto" w:fill="auto"/>
                  <w:vAlign w:val="center"/>
                  <w:hideMark/>
                </w:tcPr>
                <w:p w:rsidR="009907D0" w:rsidRPr="009907D0" w:rsidRDefault="009907D0" w:rsidP="009907D0">
                  <w:pPr>
                    <w:widowControl/>
                    <w:ind w:firstLine="480"/>
                    <w:jc w:val="center"/>
                    <w:rPr>
                      <w:rFonts w:ascii="宋体" w:eastAsia="宋体" w:hAnsi="宋体" w:cs="宋体"/>
                      <w:szCs w:val="21"/>
                    </w:rPr>
                  </w:pPr>
                  <w:r w:rsidRPr="009907D0">
                    <w:rPr>
                      <w:rFonts w:ascii="宋体" w:eastAsia="宋体" w:hAnsi="宋体" w:cs="宋体" w:hint="eastAsia"/>
                      <w:szCs w:val="21"/>
                    </w:rPr>
                    <w:t xml:space="preserve">  青山镇卫生院    孔祥春</w:t>
                  </w:r>
                </w:p>
              </w:tc>
            </w:tr>
            <w:tr w:rsidR="009907D0" w:rsidRPr="009907D0">
              <w:trPr>
                <w:trHeight w:val="510"/>
              </w:trPr>
              <w:tc>
                <w:tcPr>
                  <w:tcW w:w="0" w:type="auto"/>
                  <w:vMerge/>
                  <w:tcBorders>
                    <w:top w:val="nil"/>
                    <w:left w:val="single" w:sz="4" w:space="0" w:color="auto"/>
                    <w:bottom w:val="single" w:sz="4" w:space="0" w:color="auto"/>
                    <w:right w:val="single" w:sz="4" w:space="0" w:color="auto"/>
                  </w:tcBorders>
                  <w:vAlign w:val="center"/>
                  <w:hideMark/>
                </w:tcPr>
                <w:p w:rsidR="009907D0" w:rsidRPr="009907D0" w:rsidRDefault="009907D0" w:rsidP="009907D0">
                  <w:pPr>
                    <w:widowControl/>
                    <w:jc w:val="left"/>
                    <w:rPr>
                      <w:rFonts w:ascii="宋体" w:eastAsia="宋体" w:hAnsi="宋体" w:cs="宋体"/>
                      <w:kern w:val="0"/>
                      <w:szCs w:val="21"/>
                    </w:rPr>
                  </w:pPr>
                </w:p>
              </w:tc>
              <w:tc>
                <w:tcPr>
                  <w:tcW w:w="0" w:type="auto"/>
                  <w:vMerge/>
                  <w:tcBorders>
                    <w:top w:val="nil"/>
                    <w:left w:val="nil"/>
                    <w:bottom w:val="single" w:sz="4" w:space="0" w:color="auto"/>
                    <w:right w:val="single" w:sz="4" w:space="0" w:color="auto"/>
                  </w:tcBorders>
                  <w:vAlign w:val="center"/>
                  <w:hideMark/>
                </w:tcPr>
                <w:p w:rsidR="009907D0" w:rsidRPr="009907D0" w:rsidRDefault="009907D0" w:rsidP="009907D0">
                  <w:pPr>
                    <w:widowControl/>
                    <w:jc w:val="left"/>
                    <w:rPr>
                      <w:rFonts w:ascii="宋体" w:eastAsia="宋体" w:hAnsi="宋体" w:cs="宋体"/>
                      <w:kern w:val="0"/>
                      <w:szCs w:val="21"/>
                    </w:rPr>
                  </w:pPr>
                </w:p>
              </w:tc>
              <w:tc>
                <w:tcPr>
                  <w:tcW w:w="4156" w:type="dxa"/>
                  <w:tcBorders>
                    <w:top w:val="single" w:sz="4" w:space="0" w:color="auto"/>
                    <w:left w:val="nil"/>
                    <w:bottom w:val="single" w:sz="4" w:space="0" w:color="auto"/>
                    <w:right w:val="single" w:sz="4" w:space="0" w:color="auto"/>
                  </w:tcBorders>
                  <w:shd w:val="clear" w:color="auto" w:fill="auto"/>
                  <w:vAlign w:val="center"/>
                  <w:hideMark/>
                </w:tcPr>
                <w:p w:rsidR="009907D0" w:rsidRPr="009907D0" w:rsidRDefault="009907D0" w:rsidP="009907D0">
                  <w:pPr>
                    <w:widowControl/>
                    <w:ind w:firstLine="480"/>
                    <w:jc w:val="center"/>
                    <w:rPr>
                      <w:rFonts w:ascii="宋体" w:eastAsia="宋体" w:hAnsi="宋体" w:cs="宋体"/>
                      <w:szCs w:val="21"/>
                    </w:rPr>
                  </w:pPr>
                  <w:r w:rsidRPr="009907D0">
                    <w:rPr>
                      <w:rFonts w:ascii="宋体" w:eastAsia="宋体" w:hAnsi="宋体" w:cs="宋体" w:hint="eastAsia"/>
                      <w:szCs w:val="21"/>
                    </w:rPr>
                    <w:t xml:space="preserve">  林口镇卫生院    朱法军</w:t>
                  </w:r>
                </w:p>
              </w:tc>
            </w:tr>
            <w:tr w:rsidR="009907D0" w:rsidRPr="009907D0">
              <w:trPr>
                <w:trHeight w:val="510"/>
              </w:trPr>
              <w:tc>
                <w:tcPr>
                  <w:tcW w:w="0" w:type="auto"/>
                  <w:vMerge/>
                  <w:tcBorders>
                    <w:top w:val="nil"/>
                    <w:left w:val="single" w:sz="4" w:space="0" w:color="auto"/>
                    <w:bottom w:val="single" w:sz="4" w:space="0" w:color="auto"/>
                    <w:right w:val="single" w:sz="4" w:space="0" w:color="auto"/>
                  </w:tcBorders>
                  <w:vAlign w:val="center"/>
                  <w:hideMark/>
                </w:tcPr>
                <w:p w:rsidR="009907D0" w:rsidRPr="009907D0" w:rsidRDefault="009907D0" w:rsidP="009907D0">
                  <w:pPr>
                    <w:widowControl/>
                    <w:jc w:val="left"/>
                    <w:rPr>
                      <w:rFonts w:ascii="宋体" w:eastAsia="宋体" w:hAnsi="宋体" w:cs="宋体"/>
                      <w:kern w:val="0"/>
                      <w:szCs w:val="21"/>
                    </w:rPr>
                  </w:pPr>
                </w:p>
              </w:tc>
              <w:tc>
                <w:tcPr>
                  <w:tcW w:w="0" w:type="auto"/>
                  <w:vMerge/>
                  <w:tcBorders>
                    <w:top w:val="nil"/>
                    <w:left w:val="nil"/>
                    <w:bottom w:val="single" w:sz="4" w:space="0" w:color="auto"/>
                    <w:right w:val="single" w:sz="4" w:space="0" w:color="auto"/>
                  </w:tcBorders>
                  <w:vAlign w:val="center"/>
                  <w:hideMark/>
                </w:tcPr>
                <w:p w:rsidR="009907D0" w:rsidRPr="009907D0" w:rsidRDefault="009907D0" w:rsidP="009907D0">
                  <w:pPr>
                    <w:widowControl/>
                    <w:jc w:val="left"/>
                    <w:rPr>
                      <w:rFonts w:ascii="宋体" w:eastAsia="宋体" w:hAnsi="宋体" w:cs="宋体"/>
                      <w:kern w:val="0"/>
                      <w:szCs w:val="21"/>
                    </w:rPr>
                  </w:pPr>
                </w:p>
              </w:tc>
              <w:tc>
                <w:tcPr>
                  <w:tcW w:w="4156" w:type="dxa"/>
                  <w:tcBorders>
                    <w:top w:val="single" w:sz="4" w:space="0" w:color="auto"/>
                    <w:left w:val="nil"/>
                    <w:bottom w:val="single" w:sz="4" w:space="0" w:color="auto"/>
                    <w:right w:val="single" w:sz="4" w:space="0" w:color="auto"/>
                  </w:tcBorders>
                  <w:shd w:val="clear" w:color="auto" w:fill="auto"/>
                  <w:vAlign w:val="center"/>
                  <w:hideMark/>
                </w:tcPr>
                <w:p w:rsidR="009907D0" w:rsidRPr="009907D0" w:rsidRDefault="009907D0" w:rsidP="009907D0">
                  <w:pPr>
                    <w:widowControl/>
                    <w:ind w:firstLine="480"/>
                    <w:jc w:val="center"/>
                    <w:rPr>
                      <w:rFonts w:ascii="宋体" w:eastAsia="宋体" w:hAnsi="宋体" w:cs="宋体"/>
                      <w:szCs w:val="21"/>
                    </w:rPr>
                  </w:pPr>
                  <w:r w:rsidRPr="009907D0">
                    <w:rPr>
                      <w:rFonts w:ascii="宋体" w:eastAsia="宋体" w:hAnsi="宋体" w:cs="宋体" w:hint="eastAsia"/>
                      <w:szCs w:val="21"/>
                    </w:rPr>
                    <w:t xml:space="preserve">  奎山乡卫生院    温洪仁</w:t>
                  </w:r>
                </w:p>
              </w:tc>
            </w:tr>
            <w:tr w:rsidR="009907D0" w:rsidRPr="009907D0">
              <w:trPr>
                <w:trHeight w:val="510"/>
              </w:trPr>
              <w:tc>
                <w:tcPr>
                  <w:tcW w:w="0" w:type="auto"/>
                  <w:vMerge/>
                  <w:tcBorders>
                    <w:top w:val="nil"/>
                    <w:left w:val="single" w:sz="4" w:space="0" w:color="auto"/>
                    <w:bottom w:val="single" w:sz="4" w:space="0" w:color="auto"/>
                    <w:right w:val="single" w:sz="4" w:space="0" w:color="auto"/>
                  </w:tcBorders>
                  <w:vAlign w:val="center"/>
                  <w:hideMark/>
                </w:tcPr>
                <w:p w:rsidR="009907D0" w:rsidRPr="009907D0" w:rsidRDefault="009907D0" w:rsidP="009907D0">
                  <w:pPr>
                    <w:widowControl/>
                    <w:jc w:val="left"/>
                    <w:rPr>
                      <w:rFonts w:ascii="宋体" w:eastAsia="宋体" w:hAnsi="宋体" w:cs="宋体"/>
                      <w:kern w:val="0"/>
                      <w:szCs w:val="21"/>
                    </w:rPr>
                  </w:pPr>
                </w:p>
              </w:tc>
              <w:tc>
                <w:tcPr>
                  <w:tcW w:w="0" w:type="auto"/>
                  <w:vMerge/>
                  <w:tcBorders>
                    <w:top w:val="nil"/>
                    <w:left w:val="nil"/>
                    <w:bottom w:val="single" w:sz="4" w:space="0" w:color="auto"/>
                    <w:right w:val="single" w:sz="4" w:space="0" w:color="auto"/>
                  </w:tcBorders>
                  <w:vAlign w:val="center"/>
                  <w:hideMark/>
                </w:tcPr>
                <w:p w:rsidR="009907D0" w:rsidRPr="009907D0" w:rsidRDefault="009907D0" w:rsidP="009907D0">
                  <w:pPr>
                    <w:widowControl/>
                    <w:jc w:val="left"/>
                    <w:rPr>
                      <w:rFonts w:ascii="宋体" w:eastAsia="宋体" w:hAnsi="宋体" w:cs="宋体"/>
                      <w:kern w:val="0"/>
                      <w:szCs w:val="21"/>
                    </w:rPr>
                  </w:pPr>
                </w:p>
              </w:tc>
              <w:tc>
                <w:tcPr>
                  <w:tcW w:w="4156" w:type="dxa"/>
                  <w:tcBorders>
                    <w:top w:val="single" w:sz="4" w:space="0" w:color="auto"/>
                    <w:left w:val="nil"/>
                    <w:bottom w:val="single" w:sz="4" w:space="0" w:color="auto"/>
                    <w:right w:val="single" w:sz="4" w:space="0" w:color="auto"/>
                  </w:tcBorders>
                  <w:shd w:val="clear" w:color="auto" w:fill="auto"/>
                  <w:vAlign w:val="center"/>
                  <w:hideMark/>
                </w:tcPr>
                <w:p w:rsidR="009907D0" w:rsidRPr="009907D0" w:rsidRDefault="009907D0" w:rsidP="009907D0">
                  <w:pPr>
                    <w:widowControl/>
                    <w:ind w:firstLine="480"/>
                    <w:jc w:val="center"/>
                    <w:rPr>
                      <w:rFonts w:ascii="宋体" w:eastAsia="宋体" w:hAnsi="宋体" w:cs="宋体"/>
                      <w:szCs w:val="21"/>
                    </w:rPr>
                  </w:pPr>
                  <w:r w:rsidRPr="009907D0">
                    <w:rPr>
                      <w:rFonts w:ascii="宋体" w:eastAsia="宋体" w:hAnsi="宋体" w:cs="宋体" w:hint="eastAsia"/>
                      <w:szCs w:val="21"/>
                    </w:rPr>
                    <w:t xml:space="preserve">  建堂乡卫生院   卢士全</w:t>
                  </w:r>
                </w:p>
              </w:tc>
            </w:tr>
            <w:tr w:rsidR="009907D0" w:rsidRPr="009907D0">
              <w:trPr>
                <w:trHeight w:val="510"/>
              </w:trPr>
              <w:tc>
                <w:tcPr>
                  <w:tcW w:w="2235" w:type="dxa"/>
                  <w:vMerge w:val="restart"/>
                  <w:tcBorders>
                    <w:top w:val="nil"/>
                    <w:left w:val="single" w:sz="4" w:space="0" w:color="auto"/>
                    <w:bottom w:val="single" w:sz="4" w:space="0" w:color="auto"/>
                    <w:right w:val="single" w:sz="4" w:space="0" w:color="auto"/>
                  </w:tcBorders>
                  <w:shd w:val="clear" w:color="auto" w:fill="auto"/>
                  <w:vAlign w:val="center"/>
                  <w:hideMark/>
                </w:tcPr>
                <w:p w:rsidR="009907D0" w:rsidRPr="009907D0" w:rsidRDefault="009907D0" w:rsidP="009907D0">
                  <w:pPr>
                    <w:widowControl/>
                    <w:spacing w:before="100" w:after="100" w:line="360" w:lineRule="auto"/>
                    <w:ind w:firstLine="480"/>
                    <w:jc w:val="center"/>
                    <w:rPr>
                      <w:rFonts w:ascii="宋体" w:eastAsia="宋体" w:hAnsi="宋体" w:cs="宋体"/>
                      <w:kern w:val="0"/>
                      <w:szCs w:val="21"/>
                    </w:rPr>
                  </w:pPr>
                  <w:r w:rsidRPr="009907D0">
                    <w:rPr>
                      <w:rFonts w:ascii="宋体" w:eastAsia="宋体" w:hAnsi="宋体" w:cs="宋体" w:hint="eastAsia"/>
                      <w:kern w:val="0"/>
                      <w:szCs w:val="21"/>
                    </w:rPr>
                    <w:t>牡丹江市妇女儿童医院负责人：邹丹峰</w:t>
                  </w:r>
                </w:p>
              </w:tc>
              <w:tc>
                <w:tcPr>
                  <w:tcW w:w="3180" w:type="dxa"/>
                  <w:vMerge w:val="restart"/>
                  <w:tcBorders>
                    <w:top w:val="nil"/>
                    <w:left w:val="nil"/>
                    <w:bottom w:val="single" w:sz="4" w:space="0" w:color="auto"/>
                    <w:right w:val="single" w:sz="4" w:space="0" w:color="auto"/>
                  </w:tcBorders>
                  <w:shd w:val="clear" w:color="auto" w:fill="auto"/>
                  <w:vAlign w:val="center"/>
                  <w:hideMark/>
                </w:tcPr>
                <w:p w:rsidR="009907D0" w:rsidRPr="009907D0" w:rsidRDefault="009907D0" w:rsidP="009907D0">
                  <w:pPr>
                    <w:widowControl/>
                    <w:spacing w:before="100" w:after="100" w:line="360" w:lineRule="auto"/>
                    <w:ind w:firstLine="480"/>
                    <w:jc w:val="center"/>
                    <w:rPr>
                      <w:rFonts w:ascii="宋体" w:eastAsia="宋体" w:hAnsi="宋体" w:cs="宋体"/>
                      <w:kern w:val="0"/>
                      <w:szCs w:val="21"/>
                    </w:rPr>
                  </w:pPr>
                  <w:r w:rsidRPr="009907D0">
                    <w:rPr>
                      <w:rFonts w:ascii="宋体" w:eastAsia="宋体" w:hAnsi="宋体" w:cs="宋体" w:hint="eastAsia"/>
                      <w:kern w:val="0"/>
                      <w:szCs w:val="21"/>
                    </w:rPr>
                    <w:t>林口县妇幼保健院</w:t>
                  </w:r>
                </w:p>
                <w:p w:rsidR="009907D0" w:rsidRPr="009907D0" w:rsidRDefault="009907D0" w:rsidP="009907D0">
                  <w:pPr>
                    <w:widowControl/>
                    <w:spacing w:before="100" w:after="100" w:line="360" w:lineRule="auto"/>
                    <w:ind w:firstLine="480"/>
                    <w:jc w:val="center"/>
                    <w:rPr>
                      <w:rFonts w:ascii="宋体" w:eastAsia="宋体" w:hAnsi="宋体" w:cs="宋体"/>
                      <w:kern w:val="0"/>
                      <w:szCs w:val="21"/>
                    </w:rPr>
                  </w:pPr>
                  <w:r w:rsidRPr="009907D0">
                    <w:rPr>
                      <w:rFonts w:ascii="宋体" w:eastAsia="宋体" w:hAnsi="宋体" w:cs="宋体" w:hint="eastAsia"/>
                      <w:kern w:val="0"/>
                      <w:szCs w:val="21"/>
                    </w:rPr>
                    <w:t>负责人：王海峰</w:t>
                  </w:r>
                </w:p>
              </w:tc>
              <w:tc>
                <w:tcPr>
                  <w:tcW w:w="4156" w:type="dxa"/>
                  <w:tcBorders>
                    <w:top w:val="single" w:sz="4" w:space="0" w:color="auto"/>
                    <w:left w:val="nil"/>
                    <w:bottom w:val="single" w:sz="4" w:space="0" w:color="auto"/>
                    <w:right w:val="single" w:sz="4" w:space="0" w:color="auto"/>
                  </w:tcBorders>
                  <w:shd w:val="clear" w:color="auto" w:fill="auto"/>
                  <w:vAlign w:val="center"/>
                  <w:hideMark/>
                </w:tcPr>
                <w:p w:rsidR="009907D0" w:rsidRPr="009907D0" w:rsidRDefault="009907D0" w:rsidP="009907D0">
                  <w:pPr>
                    <w:widowControl/>
                    <w:spacing w:before="100" w:after="100" w:line="360" w:lineRule="auto"/>
                    <w:ind w:firstLine="480"/>
                    <w:jc w:val="center"/>
                    <w:rPr>
                      <w:rFonts w:ascii="宋体" w:eastAsia="宋体" w:hAnsi="宋体" w:cs="宋体"/>
                      <w:kern w:val="0"/>
                      <w:szCs w:val="21"/>
                    </w:rPr>
                  </w:pPr>
                  <w:r w:rsidRPr="009907D0">
                    <w:rPr>
                      <w:rFonts w:ascii="宋体" w:eastAsia="宋体" w:hAnsi="宋体" w:cs="宋体" w:hint="eastAsia"/>
                      <w:kern w:val="0"/>
                      <w:szCs w:val="21"/>
                    </w:rPr>
                    <w:t> 奎山乡卫生院    温洪仁</w:t>
                  </w:r>
                </w:p>
              </w:tc>
            </w:tr>
            <w:tr w:rsidR="009907D0" w:rsidRPr="009907D0">
              <w:trPr>
                <w:trHeight w:val="510"/>
              </w:trPr>
              <w:tc>
                <w:tcPr>
                  <w:tcW w:w="0" w:type="auto"/>
                  <w:vMerge/>
                  <w:tcBorders>
                    <w:top w:val="nil"/>
                    <w:left w:val="single" w:sz="4" w:space="0" w:color="auto"/>
                    <w:bottom w:val="single" w:sz="4" w:space="0" w:color="auto"/>
                    <w:right w:val="single" w:sz="4" w:space="0" w:color="auto"/>
                  </w:tcBorders>
                  <w:vAlign w:val="center"/>
                  <w:hideMark/>
                </w:tcPr>
                <w:p w:rsidR="009907D0" w:rsidRPr="009907D0" w:rsidRDefault="009907D0" w:rsidP="009907D0">
                  <w:pPr>
                    <w:widowControl/>
                    <w:jc w:val="left"/>
                    <w:rPr>
                      <w:rFonts w:ascii="宋体" w:eastAsia="宋体" w:hAnsi="宋体" w:cs="宋体"/>
                      <w:kern w:val="0"/>
                      <w:szCs w:val="21"/>
                    </w:rPr>
                  </w:pPr>
                </w:p>
              </w:tc>
              <w:tc>
                <w:tcPr>
                  <w:tcW w:w="0" w:type="auto"/>
                  <w:vMerge/>
                  <w:tcBorders>
                    <w:top w:val="nil"/>
                    <w:left w:val="nil"/>
                    <w:bottom w:val="single" w:sz="4" w:space="0" w:color="auto"/>
                    <w:right w:val="single" w:sz="4" w:space="0" w:color="auto"/>
                  </w:tcBorders>
                  <w:vAlign w:val="center"/>
                  <w:hideMark/>
                </w:tcPr>
                <w:p w:rsidR="009907D0" w:rsidRPr="009907D0" w:rsidRDefault="009907D0" w:rsidP="009907D0">
                  <w:pPr>
                    <w:widowControl/>
                    <w:jc w:val="left"/>
                    <w:rPr>
                      <w:rFonts w:ascii="宋体" w:eastAsia="宋体" w:hAnsi="宋体" w:cs="宋体"/>
                      <w:kern w:val="0"/>
                      <w:szCs w:val="21"/>
                    </w:rPr>
                  </w:pPr>
                </w:p>
              </w:tc>
              <w:tc>
                <w:tcPr>
                  <w:tcW w:w="4156" w:type="dxa"/>
                  <w:tcBorders>
                    <w:top w:val="single" w:sz="4" w:space="0" w:color="auto"/>
                    <w:left w:val="nil"/>
                    <w:bottom w:val="single" w:sz="4" w:space="0" w:color="auto"/>
                    <w:right w:val="single" w:sz="4" w:space="0" w:color="auto"/>
                  </w:tcBorders>
                  <w:shd w:val="clear" w:color="auto" w:fill="auto"/>
                  <w:vAlign w:val="center"/>
                  <w:hideMark/>
                </w:tcPr>
                <w:p w:rsidR="009907D0" w:rsidRPr="009907D0" w:rsidRDefault="009907D0" w:rsidP="009907D0">
                  <w:pPr>
                    <w:widowControl/>
                    <w:spacing w:before="100" w:after="100" w:line="360" w:lineRule="auto"/>
                    <w:ind w:firstLine="480"/>
                    <w:jc w:val="center"/>
                    <w:rPr>
                      <w:rFonts w:ascii="宋体" w:eastAsia="宋体" w:hAnsi="宋体" w:cs="宋体"/>
                      <w:kern w:val="0"/>
                      <w:szCs w:val="21"/>
                    </w:rPr>
                  </w:pPr>
                  <w:r w:rsidRPr="009907D0">
                    <w:rPr>
                      <w:rFonts w:ascii="宋体" w:eastAsia="宋体" w:hAnsi="宋体" w:cs="宋体" w:hint="eastAsia"/>
                      <w:kern w:val="0"/>
                      <w:szCs w:val="21"/>
                    </w:rPr>
                    <w:t> 青山镇卫生院    孔祥春</w:t>
                  </w:r>
                </w:p>
              </w:tc>
            </w:tr>
            <w:tr w:rsidR="009907D0" w:rsidRPr="009907D0">
              <w:trPr>
                <w:trHeight w:val="510"/>
              </w:trPr>
              <w:tc>
                <w:tcPr>
                  <w:tcW w:w="0" w:type="auto"/>
                  <w:vMerge/>
                  <w:tcBorders>
                    <w:top w:val="nil"/>
                    <w:left w:val="single" w:sz="4" w:space="0" w:color="auto"/>
                    <w:bottom w:val="single" w:sz="4" w:space="0" w:color="auto"/>
                    <w:right w:val="single" w:sz="4" w:space="0" w:color="auto"/>
                  </w:tcBorders>
                  <w:vAlign w:val="center"/>
                  <w:hideMark/>
                </w:tcPr>
                <w:p w:rsidR="009907D0" w:rsidRPr="009907D0" w:rsidRDefault="009907D0" w:rsidP="009907D0">
                  <w:pPr>
                    <w:widowControl/>
                    <w:jc w:val="left"/>
                    <w:rPr>
                      <w:rFonts w:ascii="宋体" w:eastAsia="宋体" w:hAnsi="宋体" w:cs="宋体"/>
                      <w:kern w:val="0"/>
                      <w:szCs w:val="21"/>
                    </w:rPr>
                  </w:pPr>
                </w:p>
              </w:tc>
              <w:tc>
                <w:tcPr>
                  <w:tcW w:w="0" w:type="auto"/>
                  <w:vMerge/>
                  <w:tcBorders>
                    <w:top w:val="nil"/>
                    <w:left w:val="nil"/>
                    <w:bottom w:val="single" w:sz="4" w:space="0" w:color="auto"/>
                    <w:right w:val="single" w:sz="4" w:space="0" w:color="auto"/>
                  </w:tcBorders>
                  <w:vAlign w:val="center"/>
                  <w:hideMark/>
                </w:tcPr>
                <w:p w:rsidR="009907D0" w:rsidRPr="009907D0" w:rsidRDefault="009907D0" w:rsidP="009907D0">
                  <w:pPr>
                    <w:widowControl/>
                    <w:jc w:val="left"/>
                    <w:rPr>
                      <w:rFonts w:ascii="宋体" w:eastAsia="宋体" w:hAnsi="宋体" w:cs="宋体"/>
                      <w:kern w:val="0"/>
                      <w:szCs w:val="21"/>
                    </w:rPr>
                  </w:pPr>
                </w:p>
              </w:tc>
              <w:tc>
                <w:tcPr>
                  <w:tcW w:w="4156" w:type="dxa"/>
                  <w:tcBorders>
                    <w:top w:val="single" w:sz="4" w:space="0" w:color="auto"/>
                    <w:left w:val="nil"/>
                    <w:bottom w:val="single" w:sz="4" w:space="0" w:color="auto"/>
                    <w:right w:val="single" w:sz="4" w:space="0" w:color="auto"/>
                  </w:tcBorders>
                  <w:shd w:val="clear" w:color="auto" w:fill="auto"/>
                  <w:vAlign w:val="center"/>
                  <w:hideMark/>
                </w:tcPr>
                <w:p w:rsidR="009907D0" w:rsidRPr="009907D0" w:rsidRDefault="009907D0" w:rsidP="009907D0">
                  <w:pPr>
                    <w:widowControl/>
                    <w:spacing w:before="100" w:after="100" w:line="360" w:lineRule="auto"/>
                    <w:ind w:firstLine="480"/>
                    <w:jc w:val="center"/>
                    <w:rPr>
                      <w:rFonts w:ascii="宋体" w:eastAsia="宋体" w:hAnsi="宋体" w:cs="宋体"/>
                      <w:kern w:val="0"/>
                      <w:szCs w:val="21"/>
                    </w:rPr>
                  </w:pPr>
                  <w:r w:rsidRPr="009907D0">
                    <w:rPr>
                      <w:rFonts w:ascii="宋体" w:eastAsia="宋体" w:hAnsi="宋体" w:cs="宋体" w:hint="eastAsia"/>
                      <w:kern w:val="0"/>
                      <w:szCs w:val="21"/>
                    </w:rPr>
                    <w:t>三道镇通卫生院   仲维国</w:t>
                  </w:r>
                </w:p>
              </w:tc>
            </w:tr>
            <w:tr w:rsidR="009907D0" w:rsidRPr="009907D0">
              <w:trPr>
                <w:trHeight w:val="510"/>
              </w:trPr>
              <w:tc>
                <w:tcPr>
                  <w:tcW w:w="0" w:type="auto"/>
                  <w:vMerge/>
                  <w:tcBorders>
                    <w:top w:val="nil"/>
                    <w:left w:val="single" w:sz="4" w:space="0" w:color="auto"/>
                    <w:bottom w:val="single" w:sz="4" w:space="0" w:color="auto"/>
                    <w:right w:val="single" w:sz="4" w:space="0" w:color="auto"/>
                  </w:tcBorders>
                  <w:vAlign w:val="center"/>
                  <w:hideMark/>
                </w:tcPr>
                <w:p w:rsidR="009907D0" w:rsidRPr="009907D0" w:rsidRDefault="009907D0" w:rsidP="009907D0">
                  <w:pPr>
                    <w:widowControl/>
                    <w:jc w:val="left"/>
                    <w:rPr>
                      <w:rFonts w:ascii="宋体" w:eastAsia="宋体" w:hAnsi="宋体" w:cs="宋体"/>
                      <w:kern w:val="0"/>
                      <w:szCs w:val="21"/>
                    </w:rPr>
                  </w:pPr>
                </w:p>
              </w:tc>
              <w:tc>
                <w:tcPr>
                  <w:tcW w:w="0" w:type="auto"/>
                  <w:vMerge/>
                  <w:tcBorders>
                    <w:top w:val="nil"/>
                    <w:left w:val="nil"/>
                    <w:bottom w:val="single" w:sz="4" w:space="0" w:color="auto"/>
                    <w:right w:val="single" w:sz="4" w:space="0" w:color="auto"/>
                  </w:tcBorders>
                  <w:vAlign w:val="center"/>
                  <w:hideMark/>
                </w:tcPr>
                <w:p w:rsidR="009907D0" w:rsidRPr="009907D0" w:rsidRDefault="009907D0" w:rsidP="009907D0">
                  <w:pPr>
                    <w:widowControl/>
                    <w:jc w:val="left"/>
                    <w:rPr>
                      <w:rFonts w:ascii="宋体" w:eastAsia="宋体" w:hAnsi="宋体" w:cs="宋体"/>
                      <w:kern w:val="0"/>
                      <w:szCs w:val="21"/>
                    </w:rPr>
                  </w:pPr>
                </w:p>
              </w:tc>
              <w:tc>
                <w:tcPr>
                  <w:tcW w:w="4156" w:type="dxa"/>
                  <w:tcBorders>
                    <w:top w:val="single" w:sz="4" w:space="0" w:color="auto"/>
                    <w:left w:val="nil"/>
                    <w:bottom w:val="single" w:sz="4" w:space="0" w:color="auto"/>
                    <w:right w:val="single" w:sz="4" w:space="0" w:color="auto"/>
                  </w:tcBorders>
                  <w:shd w:val="clear" w:color="auto" w:fill="auto"/>
                  <w:vAlign w:val="center"/>
                  <w:hideMark/>
                </w:tcPr>
                <w:p w:rsidR="009907D0" w:rsidRPr="009907D0" w:rsidRDefault="009907D0" w:rsidP="009907D0">
                  <w:pPr>
                    <w:widowControl/>
                    <w:spacing w:before="100" w:after="100" w:line="360" w:lineRule="auto"/>
                    <w:ind w:firstLine="480"/>
                    <w:jc w:val="center"/>
                    <w:rPr>
                      <w:rFonts w:ascii="宋体" w:eastAsia="宋体" w:hAnsi="宋体" w:cs="宋体"/>
                      <w:kern w:val="0"/>
                      <w:szCs w:val="21"/>
                    </w:rPr>
                  </w:pPr>
                  <w:r w:rsidRPr="009907D0">
                    <w:rPr>
                      <w:rFonts w:ascii="宋体" w:eastAsia="宋体" w:hAnsi="宋体" w:cs="宋体" w:hint="eastAsia"/>
                      <w:kern w:val="0"/>
                      <w:szCs w:val="21"/>
                    </w:rPr>
                    <w:t> 龙爪镇卫生院    宋春林</w:t>
                  </w:r>
                </w:p>
              </w:tc>
            </w:tr>
            <w:tr w:rsidR="009907D0" w:rsidRPr="009907D0">
              <w:trPr>
                <w:trHeight w:val="510"/>
              </w:trPr>
              <w:tc>
                <w:tcPr>
                  <w:tcW w:w="0" w:type="auto"/>
                  <w:vMerge/>
                  <w:tcBorders>
                    <w:top w:val="nil"/>
                    <w:left w:val="single" w:sz="4" w:space="0" w:color="auto"/>
                    <w:bottom w:val="single" w:sz="4" w:space="0" w:color="auto"/>
                    <w:right w:val="single" w:sz="4" w:space="0" w:color="auto"/>
                  </w:tcBorders>
                  <w:vAlign w:val="center"/>
                  <w:hideMark/>
                </w:tcPr>
                <w:p w:rsidR="009907D0" w:rsidRPr="009907D0" w:rsidRDefault="009907D0" w:rsidP="009907D0">
                  <w:pPr>
                    <w:widowControl/>
                    <w:jc w:val="left"/>
                    <w:rPr>
                      <w:rFonts w:ascii="宋体" w:eastAsia="宋体" w:hAnsi="宋体" w:cs="宋体"/>
                      <w:kern w:val="0"/>
                      <w:szCs w:val="21"/>
                    </w:rPr>
                  </w:pPr>
                </w:p>
              </w:tc>
              <w:tc>
                <w:tcPr>
                  <w:tcW w:w="0" w:type="auto"/>
                  <w:vMerge/>
                  <w:tcBorders>
                    <w:top w:val="nil"/>
                    <w:left w:val="nil"/>
                    <w:bottom w:val="single" w:sz="4" w:space="0" w:color="auto"/>
                    <w:right w:val="single" w:sz="4" w:space="0" w:color="auto"/>
                  </w:tcBorders>
                  <w:vAlign w:val="center"/>
                  <w:hideMark/>
                </w:tcPr>
                <w:p w:rsidR="009907D0" w:rsidRPr="009907D0" w:rsidRDefault="009907D0" w:rsidP="009907D0">
                  <w:pPr>
                    <w:widowControl/>
                    <w:jc w:val="left"/>
                    <w:rPr>
                      <w:rFonts w:ascii="宋体" w:eastAsia="宋体" w:hAnsi="宋体" w:cs="宋体"/>
                      <w:kern w:val="0"/>
                      <w:szCs w:val="21"/>
                    </w:rPr>
                  </w:pPr>
                </w:p>
              </w:tc>
              <w:tc>
                <w:tcPr>
                  <w:tcW w:w="4156" w:type="dxa"/>
                  <w:tcBorders>
                    <w:top w:val="single" w:sz="4" w:space="0" w:color="auto"/>
                    <w:left w:val="nil"/>
                    <w:bottom w:val="single" w:sz="4" w:space="0" w:color="auto"/>
                    <w:right w:val="single" w:sz="4" w:space="0" w:color="auto"/>
                  </w:tcBorders>
                  <w:shd w:val="clear" w:color="auto" w:fill="auto"/>
                  <w:vAlign w:val="center"/>
                  <w:hideMark/>
                </w:tcPr>
                <w:p w:rsidR="009907D0" w:rsidRPr="009907D0" w:rsidRDefault="009907D0" w:rsidP="009907D0">
                  <w:pPr>
                    <w:widowControl/>
                    <w:spacing w:before="100" w:after="100" w:line="360" w:lineRule="auto"/>
                    <w:ind w:firstLine="480"/>
                    <w:jc w:val="center"/>
                    <w:rPr>
                      <w:rFonts w:ascii="宋体" w:eastAsia="宋体" w:hAnsi="宋体" w:cs="宋体"/>
                      <w:kern w:val="0"/>
                      <w:szCs w:val="21"/>
                    </w:rPr>
                  </w:pPr>
                  <w:r w:rsidRPr="009907D0">
                    <w:rPr>
                      <w:rFonts w:ascii="宋体" w:eastAsia="宋体" w:hAnsi="宋体" w:cs="宋体" w:hint="eastAsia"/>
                      <w:kern w:val="0"/>
                      <w:szCs w:val="21"/>
                    </w:rPr>
                    <w:t> 建堂乡卫生院    卢士全</w:t>
                  </w:r>
                </w:p>
              </w:tc>
            </w:tr>
          </w:tbl>
          <w:p w:rsidR="009907D0" w:rsidRPr="009907D0" w:rsidRDefault="009907D0" w:rsidP="009907D0">
            <w:pPr>
              <w:widowControl/>
              <w:spacing w:line="640" w:lineRule="exact"/>
              <w:ind w:firstLine="480"/>
              <w:jc w:val="left"/>
              <w:rPr>
                <w:rFonts w:ascii="宋体" w:eastAsia="宋体" w:hAnsi="宋体" w:cs="宋体" w:hint="eastAsia"/>
                <w:color w:val="6B6B6B"/>
                <w:szCs w:val="21"/>
              </w:rPr>
            </w:pPr>
            <w:r w:rsidRPr="009907D0">
              <w:rPr>
                <w:rFonts w:ascii="宋体" w:eastAsia="宋体" w:hAnsi="宋体" w:cs="宋体" w:hint="eastAsia"/>
                <w:color w:val="6B6B6B"/>
                <w:szCs w:val="21"/>
              </w:rPr>
              <w:t>附件2：</w:t>
            </w:r>
          </w:p>
          <w:p w:rsidR="009907D0" w:rsidRPr="009907D0" w:rsidRDefault="009907D0" w:rsidP="009907D0">
            <w:pPr>
              <w:widowControl/>
              <w:snapToGrid w:val="0"/>
              <w:spacing w:line="640" w:lineRule="exact"/>
              <w:ind w:firstLine="480"/>
              <w:jc w:val="center"/>
              <w:rPr>
                <w:rFonts w:ascii="宋体" w:eastAsia="宋体" w:hAnsi="宋体" w:cs="宋体" w:hint="eastAsia"/>
                <w:color w:val="6B6B6B"/>
                <w:kern w:val="0"/>
                <w:szCs w:val="21"/>
              </w:rPr>
            </w:pPr>
            <w:r w:rsidRPr="009907D0">
              <w:rPr>
                <w:rFonts w:ascii="宋体" w:eastAsia="宋体" w:hAnsi="宋体" w:cs="宋体" w:hint="eastAsia"/>
                <w:color w:val="6B6B6B"/>
                <w:kern w:val="0"/>
                <w:szCs w:val="21"/>
              </w:rPr>
              <w:t>分级诊疗试点工作考核评价标准</w:t>
            </w:r>
          </w:p>
          <w:p w:rsidR="009907D0" w:rsidRPr="009907D0" w:rsidRDefault="009907D0" w:rsidP="009907D0">
            <w:pPr>
              <w:widowControl/>
              <w:snapToGrid w:val="0"/>
              <w:spacing w:line="640" w:lineRule="exact"/>
              <w:ind w:firstLine="480"/>
              <w:jc w:val="center"/>
              <w:rPr>
                <w:rFonts w:ascii="宋体" w:eastAsia="宋体" w:hAnsi="宋体" w:cs="宋体"/>
                <w:color w:val="6B6B6B"/>
                <w:szCs w:val="21"/>
              </w:rPr>
            </w:pPr>
            <w:r w:rsidRPr="009907D0">
              <w:rPr>
                <w:rFonts w:ascii="宋体" w:eastAsia="宋体" w:hAnsi="宋体" w:cs="宋体" w:hint="eastAsia"/>
                <w:color w:val="6B6B6B"/>
                <w:kern w:val="0"/>
                <w:szCs w:val="21"/>
              </w:rPr>
              <w:t>到2017</w:t>
            </w:r>
            <w:bookmarkStart w:id="0" w:name="_GoBack"/>
            <w:bookmarkEnd w:id="0"/>
            <w:r w:rsidRPr="009907D0">
              <w:rPr>
                <w:rFonts w:ascii="宋体" w:eastAsia="宋体" w:hAnsi="宋体" w:cs="宋体" w:hint="eastAsia"/>
                <w:color w:val="6B6B6B"/>
                <w:kern w:val="0"/>
                <w:szCs w:val="21"/>
              </w:rPr>
              <w:t>年，分级诊疗试点工作应当达到以下标准：</w:t>
            </w:r>
            <w:r w:rsidRPr="009907D0">
              <w:rPr>
                <w:rFonts w:ascii="仿宋_GB2312" w:eastAsia="仿宋_GB2312" w:hAnsi="宋体" w:cs="宋体" w:hint="eastAsia"/>
                <w:color w:val="6B6B6B"/>
                <w:kern w:val="0"/>
                <w:sz w:val="32"/>
                <w:szCs w:val="32"/>
              </w:rPr>
              <w:br/>
            </w:r>
            <w:r w:rsidRPr="009907D0">
              <w:rPr>
                <w:rFonts w:ascii="宋体" w:eastAsia="宋体" w:hAnsi="宋体" w:cs="宋体" w:hint="eastAsia"/>
                <w:color w:val="6B6B6B"/>
                <w:kern w:val="0"/>
                <w:szCs w:val="21"/>
              </w:rPr>
              <w:t xml:space="preserve">  一、基层医疗卫生机构建设达标率≥95%，基层医疗卫生机构诊疗量占总诊疗量比例≥65%；</w:t>
            </w:r>
            <w:r w:rsidRPr="009907D0">
              <w:rPr>
                <w:rFonts w:ascii="仿宋_GB2312" w:eastAsia="仿宋_GB2312" w:hAnsi="宋体" w:cs="宋体" w:hint="eastAsia"/>
                <w:color w:val="6B6B6B"/>
                <w:kern w:val="0"/>
                <w:sz w:val="32"/>
                <w:szCs w:val="32"/>
              </w:rPr>
              <w:br/>
            </w:r>
            <w:r w:rsidRPr="009907D0">
              <w:rPr>
                <w:rFonts w:ascii="宋体" w:eastAsia="宋体" w:hAnsi="宋体" w:cs="宋体" w:hint="eastAsia"/>
                <w:color w:val="6B6B6B"/>
                <w:kern w:val="0"/>
                <w:szCs w:val="21"/>
              </w:rPr>
              <w:t xml:space="preserve">  二、县级拥有一所二级甲等综合医院和一所二级甲等中医医院，县域内就诊率提高到90%左右，基本实现大病不出县；</w:t>
            </w:r>
            <w:r w:rsidRPr="009907D0">
              <w:rPr>
                <w:rFonts w:ascii="仿宋_GB2312" w:eastAsia="仿宋_GB2312" w:hAnsi="宋体" w:cs="宋体" w:hint="eastAsia"/>
                <w:color w:val="6B6B6B"/>
                <w:kern w:val="0"/>
                <w:sz w:val="32"/>
                <w:szCs w:val="32"/>
              </w:rPr>
              <w:br/>
            </w:r>
            <w:r w:rsidRPr="009907D0">
              <w:rPr>
                <w:rFonts w:ascii="宋体" w:eastAsia="宋体" w:hAnsi="宋体" w:cs="宋体" w:hint="eastAsia"/>
                <w:color w:val="6B6B6B"/>
                <w:kern w:val="0"/>
                <w:szCs w:val="21"/>
              </w:rPr>
              <w:t xml:space="preserve">  三、每万名城镇居民拥有2名以上全科医生，每个乡镇卫生院拥有1名以上全科医生，城市全科医生签约服务覆盖率≥30%；</w:t>
            </w:r>
            <w:r w:rsidRPr="009907D0">
              <w:rPr>
                <w:rFonts w:ascii="仿宋_GB2312" w:eastAsia="仿宋_GB2312" w:hAnsi="宋体" w:cs="宋体" w:hint="eastAsia"/>
                <w:color w:val="6B6B6B"/>
                <w:kern w:val="0"/>
                <w:sz w:val="32"/>
                <w:szCs w:val="32"/>
              </w:rPr>
              <w:br/>
            </w:r>
            <w:r w:rsidRPr="009907D0">
              <w:rPr>
                <w:rFonts w:ascii="宋体" w:eastAsia="宋体" w:hAnsi="宋体" w:cs="宋体" w:hint="eastAsia"/>
                <w:color w:val="6B6B6B"/>
                <w:kern w:val="0"/>
                <w:szCs w:val="21"/>
              </w:rPr>
              <w:t xml:space="preserve">  四、居民2周患病首选基层医疗卫生机构的比例≥70%；</w:t>
            </w:r>
            <w:r w:rsidRPr="009907D0">
              <w:rPr>
                <w:rFonts w:ascii="仿宋_GB2312" w:eastAsia="仿宋_GB2312" w:hAnsi="宋体" w:cs="宋体" w:hint="eastAsia"/>
                <w:color w:val="6B6B6B"/>
                <w:kern w:val="0"/>
                <w:sz w:val="32"/>
                <w:szCs w:val="32"/>
              </w:rPr>
              <w:br/>
            </w:r>
            <w:r w:rsidRPr="009907D0">
              <w:rPr>
                <w:rFonts w:ascii="宋体" w:eastAsia="宋体" w:hAnsi="宋体" w:cs="宋体" w:hint="eastAsia"/>
                <w:color w:val="6B6B6B"/>
                <w:kern w:val="0"/>
                <w:szCs w:val="21"/>
              </w:rPr>
              <w:t xml:space="preserve">  五、远程医疗服务覆盖试点地区50%以上的乡镇；</w:t>
            </w:r>
            <w:r w:rsidRPr="009907D0">
              <w:rPr>
                <w:rFonts w:ascii="仿宋_GB2312" w:eastAsia="仿宋_GB2312" w:hAnsi="宋体" w:cs="宋体" w:hint="eastAsia"/>
                <w:color w:val="6B6B6B"/>
                <w:kern w:val="0"/>
                <w:sz w:val="32"/>
                <w:szCs w:val="32"/>
              </w:rPr>
              <w:br/>
            </w:r>
            <w:r w:rsidRPr="009907D0">
              <w:rPr>
                <w:rFonts w:ascii="宋体" w:eastAsia="宋体" w:hAnsi="宋体" w:cs="宋体" w:hint="eastAsia"/>
                <w:color w:val="6B6B6B"/>
                <w:kern w:val="0"/>
                <w:szCs w:val="21"/>
              </w:rPr>
              <w:t xml:space="preserve">  六、整合现有医疗卫生信息系统，完善分级诊疗信息管理功能，基本覆盖全部二、三级医院和80%以上的乡镇卫生院和社区卫生服务中心；</w:t>
            </w:r>
            <w:r w:rsidRPr="009907D0">
              <w:rPr>
                <w:rFonts w:ascii="仿宋_GB2312" w:eastAsia="仿宋_GB2312" w:hAnsi="宋体" w:cs="宋体" w:hint="eastAsia"/>
                <w:color w:val="6B6B6B"/>
                <w:kern w:val="0"/>
                <w:sz w:val="32"/>
                <w:szCs w:val="32"/>
              </w:rPr>
              <w:br/>
            </w:r>
            <w:r w:rsidRPr="009907D0">
              <w:rPr>
                <w:rFonts w:ascii="宋体" w:eastAsia="宋体" w:hAnsi="宋体" w:cs="宋体" w:hint="eastAsia"/>
                <w:color w:val="6B6B6B"/>
                <w:kern w:val="0"/>
                <w:szCs w:val="21"/>
              </w:rPr>
              <w:t xml:space="preserve">  七、由二、三级医院向基层医疗卫生机构、慢性病医疗机构转诊的人数年增长率在10%以上；</w:t>
            </w:r>
            <w:r w:rsidRPr="009907D0">
              <w:rPr>
                <w:rFonts w:ascii="仿宋_GB2312" w:eastAsia="仿宋_GB2312" w:hAnsi="宋体" w:cs="宋体" w:hint="eastAsia"/>
                <w:color w:val="6B6B6B"/>
                <w:kern w:val="0"/>
                <w:sz w:val="32"/>
                <w:szCs w:val="32"/>
              </w:rPr>
              <w:br/>
            </w:r>
            <w:r w:rsidRPr="009907D0">
              <w:rPr>
                <w:rFonts w:ascii="宋体" w:eastAsia="宋体" w:hAnsi="宋体" w:cs="宋体" w:hint="eastAsia"/>
                <w:color w:val="6B6B6B"/>
                <w:kern w:val="0"/>
                <w:szCs w:val="21"/>
              </w:rPr>
              <w:t xml:space="preserve">  八、全部社区卫生服务中心、乡镇卫生院与二、三级医院建立稳定的技术帮扶和分工协作关系；</w:t>
            </w:r>
            <w:r w:rsidRPr="009907D0">
              <w:rPr>
                <w:rFonts w:ascii="仿宋_GB2312" w:eastAsia="仿宋_GB2312" w:hAnsi="宋体" w:cs="宋体" w:hint="eastAsia"/>
                <w:color w:val="6B6B6B"/>
                <w:kern w:val="0"/>
                <w:sz w:val="32"/>
                <w:szCs w:val="32"/>
              </w:rPr>
              <w:br/>
            </w:r>
            <w:r w:rsidRPr="009907D0">
              <w:rPr>
                <w:rFonts w:ascii="宋体" w:eastAsia="宋体" w:hAnsi="宋体" w:cs="宋体" w:hint="eastAsia"/>
                <w:color w:val="6B6B6B"/>
                <w:kern w:val="0"/>
                <w:szCs w:val="21"/>
              </w:rPr>
              <w:t xml:space="preserve">  九、高血压、糖尿病患者规范化诊疗和管理率达到40%以上；</w:t>
            </w:r>
            <w:r w:rsidRPr="009907D0">
              <w:rPr>
                <w:rFonts w:ascii="仿宋_GB2312" w:eastAsia="仿宋_GB2312" w:hAnsi="宋体" w:cs="宋体" w:hint="eastAsia"/>
                <w:color w:val="6B6B6B"/>
                <w:kern w:val="0"/>
                <w:sz w:val="32"/>
                <w:szCs w:val="32"/>
              </w:rPr>
              <w:br/>
            </w:r>
            <w:r w:rsidRPr="009907D0">
              <w:rPr>
                <w:rFonts w:ascii="宋体" w:eastAsia="宋体" w:hAnsi="宋体" w:cs="宋体" w:hint="eastAsia"/>
                <w:color w:val="6B6B6B"/>
                <w:kern w:val="0"/>
                <w:szCs w:val="21"/>
              </w:rPr>
              <w:t xml:space="preserve">  十、提供中医药服务的社区卫生服务中心、乡镇卫生院、社区卫生服务站、村卫生室占同类机构之比分别达到100%、100%、85%、70%，基层医疗卫生机构中医诊疗量占同类机构诊疗总量比例≥30%。</w:t>
            </w:r>
          </w:p>
        </w:tc>
      </w:tr>
    </w:tbl>
    <w:p w:rsidR="009907D0" w:rsidRPr="009907D0" w:rsidRDefault="009907D0" w:rsidP="009907D0">
      <w:pPr>
        <w:widowControl/>
        <w:shd w:val="clear" w:color="auto" w:fill="FFFFFF"/>
        <w:spacing w:line="450" w:lineRule="atLeast"/>
        <w:jc w:val="left"/>
        <w:rPr>
          <w:rFonts w:ascii="宋体" w:eastAsia="宋体" w:hAnsi="宋体" w:cs="宋体"/>
          <w:vanish/>
          <w:color w:val="6B6B6B"/>
          <w:kern w:val="0"/>
          <w:sz w:val="24"/>
          <w:szCs w:val="24"/>
        </w:rPr>
      </w:pPr>
    </w:p>
    <w:p w:rsidR="009907D0" w:rsidRPr="009907D0" w:rsidRDefault="009907D0" w:rsidP="009907D0">
      <w:pPr>
        <w:widowControl/>
        <w:shd w:val="clear" w:color="auto" w:fill="FFFFFF"/>
        <w:jc w:val="left"/>
        <w:rPr>
          <w:rFonts w:ascii="宋体" w:eastAsia="宋体" w:hAnsi="宋体" w:cs="宋体"/>
          <w:kern w:val="0"/>
          <w:sz w:val="24"/>
          <w:szCs w:val="24"/>
        </w:rPr>
      </w:pPr>
    </w:p>
    <w:p w:rsidR="0017155D" w:rsidRPr="0017155D" w:rsidRDefault="0017155D" w:rsidP="009907D0">
      <w:pPr>
        <w:widowControl/>
        <w:shd w:val="clear" w:color="auto" w:fill="FFFFFF"/>
        <w:spacing w:before="100" w:beforeAutospacing="1" w:after="100" w:afterAutospacing="1"/>
        <w:jc w:val="center"/>
        <w:outlineLvl w:val="0"/>
        <w:rPr>
          <w:rFonts w:ascii="宋体" w:eastAsia="宋体" w:hAnsi="宋体" w:cs="宋体" w:hint="eastAsia"/>
          <w:vanish/>
          <w:color w:val="555555"/>
          <w:kern w:val="0"/>
          <w:sz w:val="23"/>
          <w:szCs w:val="23"/>
        </w:rPr>
      </w:pPr>
    </w:p>
    <w:sectPr w:rsidR="0017155D" w:rsidRPr="001715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300" w:rsidRDefault="007B2300" w:rsidP="00BC124E">
      <w:r>
        <w:separator/>
      </w:r>
    </w:p>
  </w:endnote>
  <w:endnote w:type="continuationSeparator" w:id="1">
    <w:p w:rsidR="007B2300" w:rsidRDefault="007B2300" w:rsidP="00BC12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300" w:rsidRDefault="007B2300" w:rsidP="00BC124E">
      <w:r>
        <w:separator/>
      </w:r>
    </w:p>
  </w:footnote>
  <w:footnote w:type="continuationSeparator" w:id="1">
    <w:p w:rsidR="007B2300" w:rsidRDefault="007B2300" w:rsidP="00BC12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20D7"/>
    <w:multiLevelType w:val="multilevel"/>
    <w:tmpl w:val="FD762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F66A3"/>
    <w:multiLevelType w:val="multilevel"/>
    <w:tmpl w:val="7AF0F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644297"/>
    <w:multiLevelType w:val="multilevel"/>
    <w:tmpl w:val="A62A2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1B08D9"/>
    <w:multiLevelType w:val="multilevel"/>
    <w:tmpl w:val="53264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B55849"/>
    <w:multiLevelType w:val="multilevel"/>
    <w:tmpl w:val="7FCE8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BC48ED"/>
    <w:multiLevelType w:val="multilevel"/>
    <w:tmpl w:val="CF52F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A12878"/>
    <w:multiLevelType w:val="multilevel"/>
    <w:tmpl w:val="681A4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191B2F"/>
    <w:multiLevelType w:val="multilevel"/>
    <w:tmpl w:val="13F4C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D72F4D"/>
    <w:multiLevelType w:val="multilevel"/>
    <w:tmpl w:val="A3D83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E556F6"/>
    <w:multiLevelType w:val="multilevel"/>
    <w:tmpl w:val="DDDE3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4A09EE"/>
    <w:multiLevelType w:val="multilevel"/>
    <w:tmpl w:val="53B6D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AF275D"/>
    <w:multiLevelType w:val="multilevel"/>
    <w:tmpl w:val="9C1C4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FD41BF"/>
    <w:multiLevelType w:val="multilevel"/>
    <w:tmpl w:val="EFDA3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1E3CB5"/>
    <w:multiLevelType w:val="multilevel"/>
    <w:tmpl w:val="45400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8E2206"/>
    <w:multiLevelType w:val="multilevel"/>
    <w:tmpl w:val="16866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B83C8F"/>
    <w:multiLevelType w:val="multilevel"/>
    <w:tmpl w:val="F8268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174BF7"/>
    <w:multiLevelType w:val="multilevel"/>
    <w:tmpl w:val="06B0F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7401FD"/>
    <w:multiLevelType w:val="multilevel"/>
    <w:tmpl w:val="C90C7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F93FB7"/>
    <w:multiLevelType w:val="multilevel"/>
    <w:tmpl w:val="29BA1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E1541B"/>
    <w:multiLevelType w:val="multilevel"/>
    <w:tmpl w:val="9E4C7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5"/>
  </w:num>
  <w:num w:numId="3">
    <w:abstractNumId w:val="10"/>
  </w:num>
  <w:num w:numId="4">
    <w:abstractNumId w:val="6"/>
  </w:num>
  <w:num w:numId="5">
    <w:abstractNumId w:val="14"/>
  </w:num>
  <w:num w:numId="6">
    <w:abstractNumId w:val="16"/>
  </w:num>
  <w:num w:numId="7">
    <w:abstractNumId w:val="13"/>
  </w:num>
  <w:num w:numId="8">
    <w:abstractNumId w:val="5"/>
  </w:num>
  <w:num w:numId="9">
    <w:abstractNumId w:val="19"/>
  </w:num>
  <w:num w:numId="10">
    <w:abstractNumId w:val="17"/>
  </w:num>
  <w:num w:numId="11">
    <w:abstractNumId w:val="9"/>
  </w:num>
  <w:num w:numId="12">
    <w:abstractNumId w:val="11"/>
  </w:num>
  <w:num w:numId="13">
    <w:abstractNumId w:val="0"/>
  </w:num>
  <w:num w:numId="14">
    <w:abstractNumId w:val="3"/>
  </w:num>
  <w:num w:numId="15">
    <w:abstractNumId w:val="7"/>
  </w:num>
  <w:num w:numId="16">
    <w:abstractNumId w:val="2"/>
  </w:num>
  <w:num w:numId="17">
    <w:abstractNumId w:val="4"/>
  </w:num>
  <w:num w:numId="18">
    <w:abstractNumId w:val="8"/>
  </w:num>
  <w:num w:numId="19">
    <w:abstractNumId w:val="12"/>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124E"/>
    <w:rsid w:val="00082CA2"/>
    <w:rsid w:val="000B50A9"/>
    <w:rsid w:val="0017155D"/>
    <w:rsid w:val="00210A68"/>
    <w:rsid w:val="002B034C"/>
    <w:rsid w:val="003A2388"/>
    <w:rsid w:val="004A4DDE"/>
    <w:rsid w:val="0054378C"/>
    <w:rsid w:val="00647D6E"/>
    <w:rsid w:val="00664D63"/>
    <w:rsid w:val="007B2300"/>
    <w:rsid w:val="009907D0"/>
    <w:rsid w:val="00A76310"/>
    <w:rsid w:val="00BC124E"/>
    <w:rsid w:val="00C11CB9"/>
    <w:rsid w:val="00C92086"/>
    <w:rsid w:val="00CA421B"/>
    <w:rsid w:val="00CD1878"/>
    <w:rsid w:val="00D06B0C"/>
    <w:rsid w:val="00D37DDD"/>
    <w:rsid w:val="00EE1DC3"/>
    <w:rsid w:val="00F45F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C124E"/>
    <w:pPr>
      <w:widowControl/>
      <w:spacing w:before="100" w:beforeAutospacing="1" w:after="100" w:afterAutospacing="1"/>
      <w:jc w:val="left"/>
      <w:outlineLvl w:val="0"/>
    </w:pPr>
    <w:rPr>
      <w:rFonts w:ascii="宋体" w:eastAsia="宋体" w:hAnsi="宋体" w:cs="宋体"/>
      <w:b/>
      <w:bCs/>
      <w:color w:val="2D66A5"/>
      <w:kern w:val="36"/>
      <w:sz w:val="48"/>
      <w:szCs w:val="48"/>
    </w:rPr>
  </w:style>
  <w:style w:type="paragraph" w:styleId="2">
    <w:name w:val="heading 2"/>
    <w:basedOn w:val="a"/>
    <w:link w:val="2Char"/>
    <w:uiPriority w:val="9"/>
    <w:qFormat/>
    <w:rsid w:val="00CA421B"/>
    <w:pPr>
      <w:widowControl/>
      <w:spacing w:before="100" w:beforeAutospacing="1" w:after="100" w:afterAutospacing="1" w:line="900" w:lineRule="atLeast"/>
      <w:jc w:val="left"/>
      <w:outlineLvl w:val="1"/>
    </w:pPr>
    <w:rPr>
      <w:rFonts w:ascii="宋体" w:eastAsia="宋体" w:hAnsi="宋体" w:cs="宋体"/>
      <w:b/>
      <w:bCs/>
      <w:color w:val="4C4C4C"/>
      <w:kern w:val="0"/>
      <w:sz w:val="32"/>
      <w:szCs w:val="32"/>
    </w:rPr>
  </w:style>
  <w:style w:type="paragraph" w:styleId="3">
    <w:name w:val="heading 3"/>
    <w:basedOn w:val="a"/>
    <w:link w:val="3Char"/>
    <w:uiPriority w:val="9"/>
    <w:qFormat/>
    <w:rsid w:val="00CA421B"/>
    <w:pPr>
      <w:widowControl/>
      <w:spacing w:before="100" w:beforeAutospacing="1" w:after="100" w:afterAutospacing="1" w:line="900" w:lineRule="atLeast"/>
      <w:jc w:val="left"/>
      <w:outlineLvl w:val="2"/>
    </w:pPr>
    <w:rPr>
      <w:rFonts w:ascii="宋体" w:eastAsia="宋体" w:hAnsi="宋体" w:cs="宋体"/>
      <w:b/>
      <w:bCs/>
      <w:color w:val="4C4C4C"/>
      <w:kern w:val="0"/>
      <w:sz w:val="24"/>
      <w:szCs w:val="24"/>
    </w:rPr>
  </w:style>
  <w:style w:type="paragraph" w:styleId="4">
    <w:name w:val="heading 4"/>
    <w:basedOn w:val="a"/>
    <w:link w:val="4Char"/>
    <w:uiPriority w:val="9"/>
    <w:qFormat/>
    <w:rsid w:val="00CA421B"/>
    <w:pPr>
      <w:widowControl/>
      <w:spacing w:before="100" w:beforeAutospacing="1" w:after="100" w:afterAutospacing="1" w:line="900" w:lineRule="atLeast"/>
      <w:jc w:val="left"/>
      <w:outlineLvl w:val="3"/>
    </w:pPr>
    <w:rPr>
      <w:rFonts w:ascii="宋体" w:eastAsia="宋体" w:hAnsi="宋体" w:cs="宋体"/>
      <w:b/>
      <w:bCs/>
      <w:color w:val="4C4C4C"/>
      <w:kern w:val="0"/>
      <w:sz w:val="24"/>
      <w:szCs w:val="24"/>
    </w:rPr>
  </w:style>
  <w:style w:type="paragraph" w:styleId="5">
    <w:name w:val="heading 5"/>
    <w:basedOn w:val="a"/>
    <w:link w:val="5Char"/>
    <w:uiPriority w:val="9"/>
    <w:qFormat/>
    <w:rsid w:val="00CA421B"/>
    <w:pPr>
      <w:widowControl/>
      <w:spacing w:before="100" w:beforeAutospacing="1" w:after="100" w:afterAutospacing="1" w:line="900" w:lineRule="atLeast"/>
      <w:jc w:val="left"/>
      <w:outlineLvl w:val="4"/>
    </w:pPr>
    <w:rPr>
      <w:rFonts w:ascii="宋体" w:eastAsia="宋体" w:hAnsi="宋体" w:cs="宋体"/>
      <w:b/>
      <w:bCs/>
      <w:color w:val="4C4C4C"/>
      <w:kern w:val="0"/>
      <w:sz w:val="20"/>
      <w:szCs w:val="20"/>
    </w:rPr>
  </w:style>
  <w:style w:type="paragraph" w:styleId="6">
    <w:name w:val="heading 6"/>
    <w:basedOn w:val="a"/>
    <w:link w:val="6Char"/>
    <w:uiPriority w:val="9"/>
    <w:qFormat/>
    <w:rsid w:val="00CA421B"/>
    <w:pPr>
      <w:widowControl/>
      <w:spacing w:before="100" w:beforeAutospacing="1" w:after="100" w:afterAutospacing="1" w:line="900" w:lineRule="atLeast"/>
      <w:jc w:val="left"/>
      <w:outlineLvl w:val="5"/>
    </w:pPr>
    <w:rPr>
      <w:rFonts w:ascii="宋体" w:eastAsia="宋体" w:hAnsi="宋体" w:cs="宋体"/>
      <w:b/>
      <w:bCs/>
      <w:color w:val="4C4C4C"/>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Char"/>
    <w:uiPriority w:val="99"/>
    <w:semiHidden/>
    <w:unhideWhenUsed/>
    <w:rsid w:val="00BC12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C124E"/>
    <w:rPr>
      <w:sz w:val="18"/>
      <w:szCs w:val="18"/>
    </w:rPr>
  </w:style>
  <w:style w:type="paragraph" w:styleId="a4">
    <w:name w:val="footer"/>
    <w:basedOn w:val="a"/>
    <w:link w:val="Char0"/>
    <w:uiPriority w:val="99"/>
    <w:semiHidden/>
    <w:unhideWhenUsed/>
    <w:rsid w:val="00BC124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C124E"/>
    <w:rPr>
      <w:sz w:val="18"/>
      <w:szCs w:val="18"/>
    </w:rPr>
  </w:style>
  <w:style w:type="character" w:customStyle="1" w:styleId="1Char">
    <w:name w:val="标题 1 Char"/>
    <w:basedOn w:val="a0"/>
    <w:link w:val="1"/>
    <w:uiPriority w:val="9"/>
    <w:rsid w:val="00BC124E"/>
    <w:rPr>
      <w:rFonts w:ascii="宋体" w:eastAsia="宋体" w:hAnsi="宋体" w:cs="宋体"/>
      <w:b/>
      <w:bCs/>
      <w:color w:val="2D66A5"/>
      <w:kern w:val="36"/>
      <w:sz w:val="48"/>
      <w:szCs w:val="48"/>
    </w:rPr>
  </w:style>
  <w:style w:type="character" w:styleId="a5">
    <w:name w:val="Hyperlink"/>
    <w:basedOn w:val="a0"/>
    <w:uiPriority w:val="99"/>
    <w:semiHidden/>
    <w:unhideWhenUsed/>
    <w:rsid w:val="00BC124E"/>
    <w:rPr>
      <w:color w:val="0000FF"/>
      <w:u w:val="single"/>
    </w:rPr>
  </w:style>
  <w:style w:type="character" w:styleId="a6">
    <w:name w:val="Emphasis"/>
    <w:basedOn w:val="a0"/>
    <w:uiPriority w:val="20"/>
    <w:qFormat/>
    <w:rsid w:val="00BC124E"/>
    <w:rPr>
      <w:i w:val="0"/>
      <w:iCs w:val="0"/>
    </w:rPr>
  </w:style>
  <w:style w:type="character" w:styleId="a7">
    <w:name w:val="Strong"/>
    <w:basedOn w:val="a0"/>
    <w:uiPriority w:val="22"/>
    <w:qFormat/>
    <w:rsid w:val="00BC124E"/>
    <w:rPr>
      <w:b/>
      <w:bCs/>
    </w:rPr>
  </w:style>
  <w:style w:type="paragraph" w:styleId="a8">
    <w:name w:val="Balloon Text"/>
    <w:basedOn w:val="a"/>
    <w:link w:val="Char1"/>
    <w:uiPriority w:val="99"/>
    <w:semiHidden/>
    <w:unhideWhenUsed/>
    <w:rsid w:val="00BC124E"/>
    <w:rPr>
      <w:sz w:val="18"/>
      <w:szCs w:val="18"/>
    </w:rPr>
  </w:style>
  <w:style w:type="character" w:customStyle="1" w:styleId="Char1">
    <w:name w:val="批注框文本 Char"/>
    <w:basedOn w:val="a0"/>
    <w:link w:val="a8"/>
    <w:uiPriority w:val="99"/>
    <w:semiHidden/>
    <w:rsid w:val="00BC124E"/>
    <w:rPr>
      <w:sz w:val="18"/>
      <w:szCs w:val="18"/>
    </w:rPr>
  </w:style>
  <w:style w:type="character" w:customStyle="1" w:styleId="16">
    <w:name w:val="16"/>
    <w:basedOn w:val="a0"/>
    <w:rsid w:val="00D37DDD"/>
  </w:style>
  <w:style w:type="character" w:customStyle="1" w:styleId="2Char">
    <w:name w:val="标题 2 Char"/>
    <w:basedOn w:val="a0"/>
    <w:link w:val="2"/>
    <w:uiPriority w:val="9"/>
    <w:rsid w:val="00CA421B"/>
    <w:rPr>
      <w:rFonts w:ascii="宋体" w:eastAsia="宋体" w:hAnsi="宋体" w:cs="宋体"/>
      <w:b/>
      <w:bCs/>
      <w:color w:val="4C4C4C"/>
      <w:kern w:val="0"/>
      <w:sz w:val="32"/>
      <w:szCs w:val="32"/>
    </w:rPr>
  </w:style>
  <w:style w:type="character" w:customStyle="1" w:styleId="3Char">
    <w:name w:val="标题 3 Char"/>
    <w:basedOn w:val="a0"/>
    <w:link w:val="3"/>
    <w:uiPriority w:val="9"/>
    <w:rsid w:val="00CA421B"/>
    <w:rPr>
      <w:rFonts w:ascii="宋体" w:eastAsia="宋体" w:hAnsi="宋体" w:cs="宋体"/>
      <w:b/>
      <w:bCs/>
      <w:color w:val="4C4C4C"/>
      <w:kern w:val="0"/>
      <w:sz w:val="24"/>
      <w:szCs w:val="24"/>
    </w:rPr>
  </w:style>
  <w:style w:type="character" w:customStyle="1" w:styleId="4Char">
    <w:name w:val="标题 4 Char"/>
    <w:basedOn w:val="a0"/>
    <w:link w:val="4"/>
    <w:uiPriority w:val="9"/>
    <w:rsid w:val="00CA421B"/>
    <w:rPr>
      <w:rFonts w:ascii="宋体" w:eastAsia="宋体" w:hAnsi="宋体" w:cs="宋体"/>
      <w:b/>
      <w:bCs/>
      <w:color w:val="4C4C4C"/>
      <w:kern w:val="0"/>
      <w:sz w:val="24"/>
      <w:szCs w:val="24"/>
    </w:rPr>
  </w:style>
  <w:style w:type="character" w:customStyle="1" w:styleId="5Char">
    <w:name w:val="标题 5 Char"/>
    <w:basedOn w:val="a0"/>
    <w:link w:val="5"/>
    <w:uiPriority w:val="9"/>
    <w:rsid w:val="00CA421B"/>
    <w:rPr>
      <w:rFonts w:ascii="宋体" w:eastAsia="宋体" w:hAnsi="宋体" w:cs="宋体"/>
      <w:b/>
      <w:bCs/>
      <w:color w:val="4C4C4C"/>
      <w:kern w:val="0"/>
      <w:sz w:val="20"/>
      <w:szCs w:val="20"/>
    </w:rPr>
  </w:style>
  <w:style w:type="character" w:customStyle="1" w:styleId="6Char">
    <w:name w:val="标题 6 Char"/>
    <w:basedOn w:val="a0"/>
    <w:link w:val="6"/>
    <w:uiPriority w:val="9"/>
    <w:rsid w:val="00CA421B"/>
    <w:rPr>
      <w:rFonts w:ascii="宋体" w:eastAsia="宋体" w:hAnsi="宋体" w:cs="宋体"/>
      <w:b/>
      <w:bCs/>
      <w:color w:val="4C4C4C"/>
      <w:kern w:val="0"/>
      <w:sz w:val="15"/>
      <w:szCs w:val="15"/>
    </w:rPr>
  </w:style>
  <w:style w:type="character" w:styleId="a9">
    <w:name w:val="FollowedHyperlink"/>
    <w:basedOn w:val="a0"/>
    <w:uiPriority w:val="99"/>
    <w:semiHidden/>
    <w:unhideWhenUsed/>
    <w:rsid w:val="00CA421B"/>
    <w:rPr>
      <w:color w:val="800080"/>
      <w:u w:val="single"/>
    </w:rPr>
  </w:style>
  <w:style w:type="paragraph" w:styleId="aa">
    <w:name w:val="Normal (Web)"/>
    <w:basedOn w:val="a"/>
    <w:uiPriority w:val="99"/>
    <w:semiHidden/>
    <w:unhideWhenUsed/>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twoline">
    <w:name w:val="twoline"/>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clearboth10px">
    <w:name w:val="clearboth10px"/>
    <w:basedOn w:val="a"/>
    <w:rsid w:val="00CA421B"/>
    <w:pPr>
      <w:widowControl/>
      <w:spacing w:after="100" w:afterAutospacing="1"/>
      <w:jc w:val="left"/>
    </w:pPr>
    <w:rPr>
      <w:rFonts w:ascii="宋体" w:eastAsia="宋体" w:hAnsi="宋体" w:cs="宋体"/>
      <w:kern w:val="0"/>
      <w:sz w:val="24"/>
      <w:szCs w:val="24"/>
    </w:rPr>
  </w:style>
  <w:style w:type="paragraph" w:customStyle="1" w:styleId="leftmenu">
    <w:name w:val="leftmenu"/>
    <w:basedOn w:val="a"/>
    <w:rsid w:val="00CA421B"/>
    <w:pPr>
      <w:widowControl/>
      <w:spacing w:before="100" w:beforeAutospacing="1" w:after="100" w:afterAutospacing="1"/>
      <w:ind w:left="540"/>
      <w:jc w:val="left"/>
    </w:pPr>
    <w:rPr>
      <w:rFonts w:ascii="宋体" w:eastAsia="宋体" w:hAnsi="宋体" w:cs="宋体"/>
      <w:kern w:val="0"/>
      <w:sz w:val="24"/>
      <w:szCs w:val="24"/>
    </w:rPr>
  </w:style>
  <w:style w:type="paragraph" w:customStyle="1" w:styleId="onemenu">
    <w:name w:val="onemenu"/>
    <w:basedOn w:val="a"/>
    <w:rsid w:val="00CA421B"/>
    <w:pPr>
      <w:widowControl/>
      <w:pBdr>
        <w:top w:val="single" w:sz="2" w:space="0" w:color="DBDBDB"/>
        <w:left w:val="single" w:sz="2" w:space="0" w:color="DBDBDB"/>
        <w:bottom w:val="single" w:sz="2" w:space="0" w:color="DBDBDB"/>
        <w:right w:val="single" w:sz="2" w:space="0" w:color="DBDBDB"/>
      </w:pBdr>
      <w:shd w:val="clear" w:color="auto" w:fill="FFFFFF"/>
      <w:spacing w:before="100" w:beforeAutospacing="1" w:after="225" w:line="1020" w:lineRule="atLeast"/>
      <w:jc w:val="left"/>
    </w:pPr>
    <w:rPr>
      <w:rFonts w:ascii="宋体" w:eastAsia="宋体" w:hAnsi="宋体" w:cs="宋体"/>
      <w:color w:val="2D66A5"/>
      <w:kern w:val="0"/>
      <w:sz w:val="35"/>
      <w:szCs w:val="35"/>
    </w:rPr>
  </w:style>
  <w:style w:type="paragraph" w:customStyle="1" w:styleId="twomenu">
    <w:name w:val="twomenu"/>
    <w:basedOn w:val="a"/>
    <w:rsid w:val="00CA421B"/>
    <w:pPr>
      <w:widowControl/>
      <w:pBdr>
        <w:bottom w:val="single" w:sz="6" w:space="0" w:color="E5E5E5"/>
      </w:pBdr>
      <w:shd w:val="clear" w:color="auto" w:fill="FFFFFF"/>
      <w:spacing w:before="100" w:beforeAutospacing="1" w:after="100" w:afterAutospacing="1" w:line="480" w:lineRule="atLeast"/>
      <w:jc w:val="left"/>
    </w:pPr>
    <w:rPr>
      <w:rFonts w:ascii="宋体" w:eastAsia="宋体" w:hAnsi="宋体" w:cs="宋体"/>
      <w:vanish/>
      <w:color w:val="555555"/>
      <w:kern w:val="0"/>
      <w:sz w:val="23"/>
      <w:szCs w:val="23"/>
    </w:rPr>
  </w:style>
  <w:style w:type="paragraph" w:customStyle="1" w:styleId="threemenu">
    <w:name w:val="threemenu"/>
    <w:basedOn w:val="a"/>
    <w:rsid w:val="00CA421B"/>
    <w:pPr>
      <w:widowControl/>
      <w:pBdr>
        <w:top w:val="single" w:sz="6" w:space="0" w:color="E5E5E5"/>
        <w:bottom w:val="single" w:sz="6" w:space="0" w:color="E5E5E5"/>
      </w:pBdr>
      <w:shd w:val="clear" w:color="auto" w:fill="EFFFFF"/>
      <w:spacing w:before="100" w:beforeAutospacing="1" w:after="100" w:afterAutospacing="1" w:line="480" w:lineRule="atLeast"/>
      <w:jc w:val="left"/>
    </w:pPr>
    <w:rPr>
      <w:rFonts w:ascii="宋体" w:eastAsia="宋体" w:hAnsi="宋体" w:cs="宋体"/>
      <w:vanish/>
      <w:color w:val="555555"/>
      <w:kern w:val="0"/>
      <w:szCs w:val="21"/>
    </w:rPr>
  </w:style>
  <w:style w:type="paragraph" w:customStyle="1" w:styleId="open">
    <w:name w:val="open"/>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main">
    <w:name w:val="main"/>
    <w:basedOn w:val="a"/>
    <w:rsid w:val="00CA421B"/>
    <w:pPr>
      <w:widowControl/>
      <w:shd w:val="clear" w:color="auto" w:fill="F9F9F9"/>
      <w:jc w:val="left"/>
    </w:pPr>
    <w:rPr>
      <w:rFonts w:ascii="宋体" w:eastAsia="宋体" w:hAnsi="宋体" w:cs="宋体"/>
      <w:kern w:val="0"/>
      <w:sz w:val="24"/>
      <w:szCs w:val="24"/>
    </w:rPr>
  </w:style>
  <w:style w:type="paragraph" w:customStyle="1" w:styleId="top">
    <w:name w:val="top"/>
    <w:basedOn w:val="a"/>
    <w:rsid w:val="00CA421B"/>
    <w:pPr>
      <w:widowControl/>
      <w:jc w:val="left"/>
    </w:pPr>
    <w:rPr>
      <w:rFonts w:ascii="宋体" w:eastAsia="宋体" w:hAnsi="宋体" w:cs="宋体"/>
      <w:kern w:val="0"/>
      <w:sz w:val="24"/>
      <w:szCs w:val="24"/>
    </w:rPr>
  </w:style>
  <w:style w:type="paragraph" w:customStyle="1" w:styleId="search">
    <w:name w:val="search"/>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center">
    <w:name w:val="center"/>
    <w:basedOn w:val="a"/>
    <w:rsid w:val="00CA421B"/>
    <w:pPr>
      <w:widowControl/>
      <w:spacing w:before="100" w:beforeAutospacing="1" w:after="100" w:afterAutospacing="1"/>
      <w:jc w:val="center"/>
    </w:pPr>
    <w:rPr>
      <w:rFonts w:ascii="宋体" w:eastAsia="宋体" w:hAnsi="宋体" w:cs="宋体"/>
      <w:kern w:val="0"/>
      <w:sz w:val="24"/>
      <w:szCs w:val="24"/>
    </w:rPr>
  </w:style>
  <w:style w:type="paragraph" w:customStyle="1" w:styleId="line">
    <w:name w:val="line"/>
    <w:basedOn w:val="a"/>
    <w:rsid w:val="00CA421B"/>
    <w:pPr>
      <w:widowControl/>
      <w:pBdr>
        <w:top w:val="single" w:sz="6" w:space="0" w:color="E1E1E1"/>
      </w:pBdr>
      <w:spacing w:before="375" w:after="100" w:afterAutospacing="1"/>
      <w:ind w:left="300"/>
      <w:jc w:val="left"/>
    </w:pPr>
    <w:rPr>
      <w:rFonts w:ascii="宋体" w:eastAsia="宋体" w:hAnsi="宋体" w:cs="宋体"/>
      <w:kern w:val="0"/>
      <w:sz w:val="24"/>
      <w:szCs w:val="24"/>
    </w:rPr>
  </w:style>
  <w:style w:type="paragraph" w:customStyle="1" w:styleId="searchc">
    <w:name w:val="search_c"/>
    <w:basedOn w:val="a"/>
    <w:rsid w:val="00CA421B"/>
    <w:pPr>
      <w:widowControl/>
      <w:ind w:left="285" w:right="285"/>
      <w:jc w:val="left"/>
    </w:pPr>
    <w:rPr>
      <w:rFonts w:ascii="宋体" w:eastAsia="宋体" w:hAnsi="宋体" w:cs="宋体"/>
      <w:kern w:val="0"/>
      <w:sz w:val="24"/>
      <w:szCs w:val="24"/>
    </w:rPr>
  </w:style>
  <w:style w:type="paragraph" w:customStyle="1" w:styleId="mainright">
    <w:name w:val="main_right"/>
    <w:basedOn w:val="a"/>
    <w:rsid w:val="00CA421B"/>
    <w:pPr>
      <w:widowControl/>
      <w:shd w:val="clear" w:color="auto" w:fill="FFFFFF"/>
      <w:spacing w:before="100" w:beforeAutospacing="1" w:after="100" w:afterAutospacing="1"/>
      <w:ind w:left="270" w:right="540"/>
      <w:jc w:val="left"/>
    </w:pPr>
    <w:rPr>
      <w:rFonts w:ascii="宋体" w:eastAsia="宋体" w:hAnsi="宋体" w:cs="宋体"/>
      <w:kern w:val="0"/>
      <w:sz w:val="24"/>
      <w:szCs w:val="24"/>
    </w:rPr>
  </w:style>
  <w:style w:type="paragraph" w:customStyle="1" w:styleId="biaoti">
    <w:name w:val="biaoti"/>
    <w:basedOn w:val="a"/>
    <w:rsid w:val="00CA421B"/>
    <w:pPr>
      <w:widowControl/>
      <w:spacing w:before="100" w:beforeAutospacing="1" w:after="100" w:afterAutospacing="1"/>
      <w:jc w:val="center"/>
    </w:pPr>
    <w:rPr>
      <w:rFonts w:ascii="宋体" w:eastAsia="宋体" w:hAnsi="宋体" w:cs="宋体"/>
      <w:kern w:val="0"/>
      <w:sz w:val="24"/>
      <w:szCs w:val="24"/>
    </w:rPr>
  </w:style>
  <w:style w:type="paragraph" w:customStyle="1" w:styleId="nr">
    <w:name w:val="nr"/>
    <w:basedOn w:val="a"/>
    <w:rsid w:val="00CA421B"/>
    <w:pPr>
      <w:widowControl/>
      <w:spacing w:before="100" w:beforeAutospacing="1" w:after="100" w:afterAutospacing="1" w:line="450" w:lineRule="atLeast"/>
      <w:jc w:val="left"/>
    </w:pPr>
    <w:rPr>
      <w:rFonts w:ascii="宋体" w:eastAsia="宋体" w:hAnsi="宋体" w:cs="宋体"/>
      <w:color w:val="6B6B6B"/>
      <w:kern w:val="0"/>
      <w:sz w:val="24"/>
      <w:szCs w:val="24"/>
    </w:rPr>
  </w:style>
  <w:style w:type="paragraph" w:customStyle="1" w:styleId="diva">
    <w:name w:val="diva"/>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divb">
    <w:name w:val="divb"/>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divc">
    <w:name w:val="divc"/>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divd">
    <w:name w:val="divd"/>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dive">
    <w:name w:val="dive"/>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navis2">
    <w:name w:val="navis2"/>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xzxx">
    <w:name w:val="xzxx"/>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rightbodys">
    <w:name w:val="rightbodys"/>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leftimg">
    <w:name w:val="leftimg"/>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titles">
    <w:name w:val="titles"/>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bodys">
    <w:name w:val="bodys"/>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button250">
    <w:name w:val="button250"/>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more">
    <w:name w:val="more"/>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act">
    <w:name w:val="act"/>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a10">
    <w:name w:val="a1"/>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a20">
    <w:name w:val="a2"/>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a30">
    <w:name w:val="a3"/>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a40">
    <w:name w:val="a4"/>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conten">
    <w:name w:val="conten"/>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mbx">
    <w:name w:val="mbx"/>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author">
    <w:name w:val="author"/>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times">
    <w:name w:val="times"/>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contents">
    <w:name w:val="contents"/>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ablack14">
    <w:name w:val="a_black14"/>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b14">
    <w:name w:val="b14"/>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hui">
    <w:name w:val="hui"/>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navi">
    <w:name w:val="navi"/>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content">
    <w:name w:val="content"/>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count">
    <w:name w:val="count"/>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lan">
    <w:name w:val="lan"/>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diva1">
    <w:name w:val="diva1"/>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titles1">
    <w:name w:val="titles1"/>
    <w:basedOn w:val="a"/>
    <w:rsid w:val="00CA421B"/>
    <w:pPr>
      <w:widowControl/>
      <w:shd w:val="clear" w:color="auto" w:fill="004986"/>
      <w:spacing w:before="100" w:beforeAutospacing="1" w:after="100" w:afterAutospacing="1" w:line="540" w:lineRule="atLeast"/>
      <w:ind w:firstLine="225"/>
      <w:jc w:val="left"/>
    </w:pPr>
    <w:rPr>
      <w:rFonts w:ascii="宋体" w:eastAsia="宋体" w:hAnsi="宋体" w:cs="宋体"/>
      <w:color w:val="FFFFFF"/>
      <w:kern w:val="0"/>
      <w:sz w:val="24"/>
      <w:szCs w:val="24"/>
    </w:rPr>
  </w:style>
  <w:style w:type="paragraph" w:customStyle="1" w:styleId="times1">
    <w:name w:val="times1"/>
    <w:basedOn w:val="a"/>
    <w:rsid w:val="00CA421B"/>
    <w:pPr>
      <w:widowControl/>
      <w:spacing w:before="100" w:beforeAutospacing="1" w:after="100" w:afterAutospacing="1"/>
      <w:ind w:right="150"/>
      <w:jc w:val="left"/>
    </w:pPr>
    <w:rPr>
      <w:rFonts w:ascii="宋体" w:eastAsia="宋体" w:hAnsi="宋体" w:cs="宋体"/>
      <w:color w:val="999999"/>
      <w:kern w:val="0"/>
      <w:sz w:val="18"/>
      <w:szCs w:val="18"/>
    </w:rPr>
  </w:style>
  <w:style w:type="paragraph" w:customStyle="1" w:styleId="more1">
    <w:name w:val="more1"/>
    <w:basedOn w:val="a"/>
    <w:rsid w:val="00CA421B"/>
    <w:pPr>
      <w:widowControl/>
      <w:spacing w:before="100" w:beforeAutospacing="1" w:after="100" w:afterAutospacing="1" w:line="450" w:lineRule="atLeast"/>
      <w:jc w:val="right"/>
    </w:pPr>
    <w:rPr>
      <w:rFonts w:ascii="宋体" w:eastAsia="宋体" w:hAnsi="宋体" w:cs="宋体"/>
      <w:kern w:val="0"/>
      <w:sz w:val="24"/>
      <w:szCs w:val="24"/>
    </w:rPr>
  </w:style>
  <w:style w:type="paragraph" w:customStyle="1" w:styleId="act1">
    <w:name w:val="act1"/>
    <w:basedOn w:val="a"/>
    <w:rsid w:val="00CA421B"/>
    <w:pPr>
      <w:widowControl/>
      <w:shd w:val="clear" w:color="auto" w:fill="4474A9"/>
      <w:spacing w:before="100" w:beforeAutospacing="1" w:after="100" w:afterAutospacing="1"/>
      <w:jc w:val="left"/>
    </w:pPr>
    <w:rPr>
      <w:rFonts w:ascii="宋体" w:eastAsia="宋体" w:hAnsi="宋体" w:cs="宋体"/>
      <w:color w:val="FFFFFF"/>
      <w:kern w:val="0"/>
      <w:sz w:val="24"/>
      <w:szCs w:val="24"/>
    </w:rPr>
  </w:style>
  <w:style w:type="paragraph" w:customStyle="1" w:styleId="divb1">
    <w:name w:val="divb1"/>
    <w:basedOn w:val="a"/>
    <w:rsid w:val="00CA421B"/>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titles2">
    <w:name w:val="titles2"/>
    <w:basedOn w:val="a"/>
    <w:rsid w:val="00CA421B"/>
    <w:pPr>
      <w:widowControl/>
      <w:pBdr>
        <w:bottom w:val="single" w:sz="18" w:space="0" w:color="004986"/>
      </w:pBdr>
      <w:spacing w:before="100" w:beforeAutospacing="1" w:after="100" w:afterAutospacing="1" w:line="555" w:lineRule="atLeast"/>
      <w:jc w:val="left"/>
    </w:pPr>
    <w:rPr>
      <w:rFonts w:ascii="宋体" w:eastAsia="宋体" w:hAnsi="宋体" w:cs="宋体"/>
      <w:color w:val="FFFFFF"/>
      <w:kern w:val="0"/>
      <w:sz w:val="24"/>
      <w:szCs w:val="24"/>
    </w:rPr>
  </w:style>
  <w:style w:type="paragraph" w:customStyle="1" w:styleId="more2">
    <w:name w:val="more2"/>
    <w:basedOn w:val="a"/>
    <w:rsid w:val="00CA421B"/>
    <w:pPr>
      <w:widowControl/>
      <w:spacing w:before="100" w:beforeAutospacing="1" w:after="100" w:afterAutospacing="1" w:line="450" w:lineRule="atLeast"/>
      <w:jc w:val="right"/>
    </w:pPr>
    <w:rPr>
      <w:rFonts w:ascii="宋体" w:eastAsia="宋体" w:hAnsi="宋体" w:cs="宋体"/>
      <w:kern w:val="0"/>
      <w:sz w:val="24"/>
      <w:szCs w:val="24"/>
    </w:rPr>
  </w:style>
  <w:style w:type="paragraph" w:customStyle="1" w:styleId="divc1">
    <w:name w:val="divc1"/>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titles3">
    <w:name w:val="titles3"/>
    <w:basedOn w:val="a"/>
    <w:rsid w:val="00CA421B"/>
    <w:pPr>
      <w:widowControl/>
      <w:pBdr>
        <w:bottom w:val="single" w:sz="18" w:space="0" w:color="004986"/>
      </w:pBdr>
      <w:spacing w:before="100" w:beforeAutospacing="1" w:after="100" w:afterAutospacing="1" w:line="555" w:lineRule="atLeast"/>
      <w:jc w:val="left"/>
    </w:pPr>
    <w:rPr>
      <w:rFonts w:ascii="宋体" w:eastAsia="宋体" w:hAnsi="宋体" w:cs="宋体"/>
      <w:color w:val="FFFFFF"/>
      <w:kern w:val="0"/>
      <w:sz w:val="24"/>
      <w:szCs w:val="24"/>
    </w:rPr>
  </w:style>
  <w:style w:type="paragraph" w:customStyle="1" w:styleId="more3">
    <w:name w:val="more3"/>
    <w:basedOn w:val="a"/>
    <w:rsid w:val="00CA421B"/>
    <w:pPr>
      <w:widowControl/>
      <w:spacing w:before="100" w:beforeAutospacing="1" w:after="100" w:afterAutospacing="1" w:line="450" w:lineRule="atLeast"/>
      <w:jc w:val="right"/>
    </w:pPr>
    <w:rPr>
      <w:rFonts w:ascii="宋体" w:eastAsia="宋体" w:hAnsi="宋体" w:cs="宋体"/>
      <w:kern w:val="0"/>
      <w:sz w:val="24"/>
      <w:szCs w:val="24"/>
    </w:rPr>
  </w:style>
  <w:style w:type="paragraph" w:customStyle="1" w:styleId="divd1">
    <w:name w:val="divd1"/>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titles4">
    <w:name w:val="titles4"/>
    <w:basedOn w:val="a"/>
    <w:rsid w:val="00CA421B"/>
    <w:pPr>
      <w:widowControl/>
      <w:pBdr>
        <w:bottom w:val="single" w:sz="18" w:space="0" w:color="004986"/>
      </w:pBdr>
      <w:shd w:val="clear" w:color="auto" w:fill="004986"/>
      <w:spacing w:before="100" w:beforeAutospacing="1" w:after="100" w:afterAutospacing="1" w:line="555" w:lineRule="atLeast"/>
      <w:jc w:val="left"/>
    </w:pPr>
    <w:rPr>
      <w:rFonts w:ascii="宋体" w:eastAsia="宋体" w:hAnsi="宋体" w:cs="宋体"/>
      <w:color w:val="FFFFFF"/>
      <w:kern w:val="0"/>
      <w:sz w:val="24"/>
      <w:szCs w:val="24"/>
    </w:rPr>
  </w:style>
  <w:style w:type="paragraph" w:customStyle="1" w:styleId="bodys1">
    <w:name w:val="bodys1"/>
    <w:basedOn w:val="a"/>
    <w:rsid w:val="00CA421B"/>
    <w:pPr>
      <w:widowControl/>
      <w:pBdr>
        <w:top w:val="single" w:sz="6" w:space="0" w:color="999999"/>
        <w:left w:val="single" w:sz="6" w:space="0" w:color="999999"/>
        <w:bottom w:val="single" w:sz="6" w:space="0" w:color="999999"/>
        <w:right w:val="single" w:sz="6" w:space="0" w:color="999999"/>
      </w:pBdr>
      <w:spacing w:before="100" w:beforeAutospacing="1" w:after="100" w:afterAutospacing="1"/>
      <w:jc w:val="left"/>
    </w:pPr>
    <w:rPr>
      <w:rFonts w:ascii="宋体" w:eastAsia="宋体" w:hAnsi="宋体" w:cs="宋体"/>
      <w:kern w:val="0"/>
      <w:sz w:val="24"/>
      <w:szCs w:val="24"/>
    </w:rPr>
  </w:style>
  <w:style w:type="paragraph" w:customStyle="1" w:styleId="a11">
    <w:name w:val="a11"/>
    <w:basedOn w:val="a"/>
    <w:rsid w:val="00CA421B"/>
    <w:pPr>
      <w:widowControl/>
      <w:spacing w:before="150" w:after="150"/>
      <w:ind w:left="150" w:right="150"/>
      <w:jc w:val="left"/>
    </w:pPr>
    <w:rPr>
      <w:rFonts w:ascii="宋体" w:eastAsia="宋体" w:hAnsi="宋体" w:cs="宋体"/>
      <w:kern w:val="0"/>
      <w:sz w:val="24"/>
      <w:szCs w:val="24"/>
    </w:rPr>
  </w:style>
  <w:style w:type="paragraph" w:customStyle="1" w:styleId="a21">
    <w:name w:val="a21"/>
    <w:basedOn w:val="a"/>
    <w:rsid w:val="00CA421B"/>
    <w:pPr>
      <w:widowControl/>
      <w:spacing w:before="150" w:after="150"/>
      <w:ind w:left="150" w:right="150"/>
      <w:jc w:val="left"/>
    </w:pPr>
    <w:rPr>
      <w:rFonts w:ascii="宋体" w:eastAsia="宋体" w:hAnsi="宋体" w:cs="宋体"/>
      <w:kern w:val="0"/>
      <w:sz w:val="24"/>
      <w:szCs w:val="24"/>
    </w:rPr>
  </w:style>
  <w:style w:type="paragraph" w:customStyle="1" w:styleId="a31">
    <w:name w:val="a31"/>
    <w:basedOn w:val="a"/>
    <w:rsid w:val="00CA421B"/>
    <w:pPr>
      <w:widowControl/>
      <w:spacing w:before="150" w:after="150"/>
      <w:ind w:left="150" w:right="150"/>
      <w:jc w:val="left"/>
    </w:pPr>
    <w:rPr>
      <w:rFonts w:ascii="宋体" w:eastAsia="宋体" w:hAnsi="宋体" w:cs="宋体"/>
      <w:kern w:val="0"/>
      <w:sz w:val="24"/>
      <w:szCs w:val="24"/>
    </w:rPr>
  </w:style>
  <w:style w:type="paragraph" w:customStyle="1" w:styleId="a41">
    <w:name w:val="a41"/>
    <w:basedOn w:val="a"/>
    <w:rsid w:val="00CA421B"/>
    <w:pPr>
      <w:widowControl/>
      <w:spacing w:before="150" w:after="150"/>
      <w:ind w:left="150" w:right="150"/>
      <w:jc w:val="left"/>
    </w:pPr>
    <w:rPr>
      <w:rFonts w:ascii="宋体" w:eastAsia="宋体" w:hAnsi="宋体" w:cs="宋体"/>
      <w:kern w:val="0"/>
      <w:sz w:val="24"/>
      <w:szCs w:val="24"/>
    </w:rPr>
  </w:style>
  <w:style w:type="paragraph" w:customStyle="1" w:styleId="more4">
    <w:name w:val="more4"/>
    <w:basedOn w:val="a"/>
    <w:rsid w:val="00CA421B"/>
    <w:pPr>
      <w:widowControl/>
      <w:spacing w:before="100" w:beforeAutospacing="1" w:after="100" w:afterAutospacing="1"/>
      <w:ind w:right="300"/>
      <w:jc w:val="left"/>
    </w:pPr>
    <w:rPr>
      <w:rFonts w:ascii="宋体" w:eastAsia="宋体" w:hAnsi="宋体" w:cs="宋体"/>
      <w:color w:val="FFFFFF"/>
      <w:kern w:val="0"/>
      <w:sz w:val="18"/>
      <w:szCs w:val="18"/>
    </w:rPr>
  </w:style>
  <w:style w:type="paragraph" w:customStyle="1" w:styleId="dive1">
    <w:name w:val="dive1"/>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titles5">
    <w:name w:val="titles5"/>
    <w:basedOn w:val="a"/>
    <w:rsid w:val="00CA421B"/>
    <w:pPr>
      <w:widowControl/>
      <w:shd w:val="clear" w:color="auto" w:fill="004986"/>
      <w:spacing w:before="100" w:beforeAutospacing="1" w:after="100" w:afterAutospacing="1" w:line="540" w:lineRule="atLeast"/>
      <w:ind w:firstLine="225"/>
      <w:jc w:val="left"/>
    </w:pPr>
    <w:rPr>
      <w:rFonts w:ascii="宋体" w:eastAsia="宋体" w:hAnsi="宋体" w:cs="宋体"/>
      <w:color w:val="FFFFFF"/>
      <w:kern w:val="0"/>
      <w:sz w:val="24"/>
      <w:szCs w:val="24"/>
    </w:rPr>
  </w:style>
  <w:style w:type="paragraph" w:customStyle="1" w:styleId="more5">
    <w:name w:val="more5"/>
    <w:basedOn w:val="a"/>
    <w:rsid w:val="00CA421B"/>
    <w:pPr>
      <w:widowControl/>
      <w:spacing w:before="100" w:beforeAutospacing="1" w:after="100" w:afterAutospacing="1" w:line="450" w:lineRule="atLeast"/>
      <w:jc w:val="right"/>
    </w:pPr>
    <w:rPr>
      <w:rFonts w:ascii="宋体" w:eastAsia="宋体" w:hAnsi="宋体" w:cs="宋体"/>
      <w:kern w:val="0"/>
      <w:sz w:val="24"/>
      <w:szCs w:val="24"/>
    </w:rPr>
  </w:style>
  <w:style w:type="paragraph" w:customStyle="1" w:styleId="act2">
    <w:name w:val="act2"/>
    <w:basedOn w:val="a"/>
    <w:rsid w:val="00CA421B"/>
    <w:pPr>
      <w:widowControl/>
      <w:shd w:val="clear" w:color="auto" w:fill="4474A9"/>
      <w:spacing w:before="100" w:beforeAutospacing="1" w:after="100" w:afterAutospacing="1"/>
      <w:jc w:val="left"/>
    </w:pPr>
    <w:rPr>
      <w:rFonts w:ascii="宋体" w:eastAsia="宋体" w:hAnsi="宋体" w:cs="宋体"/>
      <w:color w:val="FFFFFF"/>
      <w:kern w:val="0"/>
      <w:sz w:val="24"/>
      <w:szCs w:val="24"/>
    </w:rPr>
  </w:style>
  <w:style w:type="paragraph" w:customStyle="1" w:styleId="more6">
    <w:name w:val="more6"/>
    <w:basedOn w:val="a"/>
    <w:rsid w:val="00CA421B"/>
    <w:pPr>
      <w:widowControl/>
      <w:spacing w:before="100" w:beforeAutospacing="1" w:after="100" w:afterAutospacing="1"/>
      <w:ind w:right="300"/>
      <w:jc w:val="left"/>
    </w:pPr>
    <w:rPr>
      <w:rFonts w:ascii="宋体" w:eastAsia="宋体" w:hAnsi="宋体" w:cs="宋体"/>
      <w:color w:val="FFFFFF"/>
      <w:kern w:val="0"/>
      <w:sz w:val="18"/>
      <w:szCs w:val="18"/>
    </w:rPr>
  </w:style>
  <w:style w:type="paragraph" w:customStyle="1" w:styleId="titles6">
    <w:name w:val="titles6"/>
    <w:basedOn w:val="a"/>
    <w:rsid w:val="00CA421B"/>
    <w:pPr>
      <w:widowControl/>
      <w:pBdr>
        <w:bottom w:val="single" w:sz="18" w:space="0" w:color="004986"/>
      </w:pBdr>
      <w:spacing w:before="100" w:beforeAutospacing="1" w:after="100" w:afterAutospacing="1" w:line="555" w:lineRule="atLeast"/>
      <w:jc w:val="left"/>
    </w:pPr>
    <w:rPr>
      <w:rFonts w:ascii="宋体" w:eastAsia="宋体" w:hAnsi="宋体" w:cs="宋体"/>
      <w:color w:val="FFFFFF"/>
      <w:kern w:val="0"/>
      <w:sz w:val="24"/>
      <w:szCs w:val="24"/>
    </w:rPr>
  </w:style>
  <w:style w:type="paragraph" w:customStyle="1" w:styleId="bodys2">
    <w:name w:val="bodys2"/>
    <w:basedOn w:val="a"/>
    <w:rsid w:val="00CA421B"/>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titles7">
    <w:name w:val="titles7"/>
    <w:basedOn w:val="a"/>
    <w:rsid w:val="00CA421B"/>
    <w:pPr>
      <w:widowControl/>
      <w:pBdr>
        <w:bottom w:val="single" w:sz="18" w:space="0" w:color="004986"/>
      </w:pBdr>
      <w:spacing w:before="100" w:beforeAutospacing="1" w:after="100" w:afterAutospacing="1" w:line="555" w:lineRule="atLeast"/>
      <w:jc w:val="left"/>
    </w:pPr>
    <w:rPr>
      <w:rFonts w:ascii="宋体" w:eastAsia="宋体" w:hAnsi="宋体" w:cs="宋体"/>
      <w:color w:val="FFFFFF"/>
      <w:kern w:val="0"/>
      <w:sz w:val="24"/>
      <w:szCs w:val="24"/>
    </w:rPr>
  </w:style>
  <w:style w:type="paragraph" w:customStyle="1" w:styleId="bodys3">
    <w:name w:val="bodys3"/>
    <w:basedOn w:val="a"/>
    <w:rsid w:val="00CA421B"/>
    <w:pPr>
      <w:widowControl/>
      <w:shd w:val="clear" w:color="auto" w:fill="E3E3E3"/>
      <w:spacing w:before="100" w:beforeAutospacing="1" w:after="100" w:afterAutospacing="1"/>
      <w:jc w:val="left"/>
    </w:pPr>
    <w:rPr>
      <w:rFonts w:ascii="宋体" w:eastAsia="宋体" w:hAnsi="宋体" w:cs="宋体"/>
      <w:kern w:val="0"/>
      <w:sz w:val="24"/>
      <w:szCs w:val="24"/>
    </w:rPr>
  </w:style>
  <w:style w:type="paragraph" w:customStyle="1" w:styleId="titles8">
    <w:name w:val="titles8"/>
    <w:basedOn w:val="a"/>
    <w:rsid w:val="00CA421B"/>
    <w:pPr>
      <w:widowControl/>
      <w:shd w:val="clear" w:color="auto" w:fill="004986"/>
      <w:spacing w:before="100" w:beforeAutospacing="1" w:after="100" w:afterAutospacing="1"/>
      <w:jc w:val="center"/>
    </w:pPr>
    <w:rPr>
      <w:rFonts w:ascii="宋体" w:eastAsia="宋体" w:hAnsi="宋体" w:cs="宋体"/>
      <w:kern w:val="0"/>
      <w:sz w:val="24"/>
      <w:szCs w:val="24"/>
    </w:rPr>
  </w:style>
  <w:style w:type="paragraph" w:customStyle="1" w:styleId="hui1">
    <w:name w:val="hui1"/>
    <w:basedOn w:val="a"/>
    <w:rsid w:val="00CA421B"/>
    <w:pPr>
      <w:widowControl/>
      <w:pBdr>
        <w:top w:val="single" w:sz="6" w:space="8" w:color="AAAAAA"/>
        <w:left w:val="single" w:sz="6" w:space="15" w:color="AAAAAA"/>
        <w:bottom w:val="single" w:sz="6" w:space="8" w:color="AAAAAA"/>
        <w:right w:val="single" w:sz="6" w:space="15" w:color="AAAAAA"/>
      </w:pBdr>
      <w:shd w:val="clear" w:color="auto" w:fill="CCCCCC"/>
      <w:spacing w:before="30" w:after="30"/>
      <w:ind w:left="165"/>
      <w:jc w:val="center"/>
    </w:pPr>
    <w:rPr>
      <w:rFonts w:ascii="宋体" w:eastAsia="宋体" w:hAnsi="宋体" w:cs="宋体"/>
      <w:color w:val="000000"/>
      <w:kern w:val="0"/>
      <w:sz w:val="24"/>
      <w:szCs w:val="24"/>
    </w:rPr>
  </w:style>
  <w:style w:type="paragraph" w:customStyle="1" w:styleId="navis21">
    <w:name w:val="navis21"/>
    <w:basedOn w:val="a"/>
    <w:rsid w:val="00CA421B"/>
    <w:pPr>
      <w:widowControl/>
      <w:shd w:val="clear" w:color="auto" w:fill="FFFFFF"/>
      <w:spacing w:before="100" w:beforeAutospacing="1" w:after="100" w:afterAutospacing="1"/>
      <w:jc w:val="center"/>
    </w:pPr>
    <w:rPr>
      <w:rFonts w:ascii="宋体" w:eastAsia="宋体" w:hAnsi="宋体" w:cs="宋体"/>
      <w:kern w:val="0"/>
      <w:sz w:val="24"/>
      <w:szCs w:val="24"/>
    </w:rPr>
  </w:style>
  <w:style w:type="paragraph" w:customStyle="1" w:styleId="twoline1">
    <w:name w:val="twoline1"/>
    <w:basedOn w:val="a"/>
    <w:rsid w:val="00CA421B"/>
    <w:pPr>
      <w:widowControl/>
      <w:spacing w:before="100" w:beforeAutospacing="1" w:after="100" w:afterAutospacing="1" w:line="300" w:lineRule="atLeast"/>
      <w:jc w:val="left"/>
    </w:pPr>
    <w:rPr>
      <w:rFonts w:ascii="宋体" w:eastAsia="宋体" w:hAnsi="宋体" w:cs="宋体"/>
      <w:kern w:val="0"/>
      <w:sz w:val="24"/>
      <w:szCs w:val="24"/>
    </w:rPr>
  </w:style>
  <w:style w:type="paragraph" w:customStyle="1" w:styleId="titles9">
    <w:name w:val="titles9"/>
    <w:basedOn w:val="a"/>
    <w:rsid w:val="00CA421B"/>
    <w:pPr>
      <w:widowControl/>
      <w:pBdr>
        <w:bottom w:val="single" w:sz="18" w:space="0" w:color="004986"/>
      </w:pBdr>
      <w:spacing w:before="100" w:beforeAutospacing="1" w:after="100" w:afterAutospacing="1" w:line="555" w:lineRule="atLeast"/>
      <w:jc w:val="left"/>
    </w:pPr>
    <w:rPr>
      <w:rFonts w:ascii="宋体" w:eastAsia="宋体" w:hAnsi="宋体" w:cs="宋体"/>
      <w:color w:val="FFFFFF"/>
      <w:kern w:val="0"/>
      <w:sz w:val="24"/>
      <w:szCs w:val="24"/>
    </w:rPr>
  </w:style>
  <w:style w:type="paragraph" w:customStyle="1" w:styleId="navi1">
    <w:name w:val="navi1"/>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content1">
    <w:name w:val="content1"/>
    <w:basedOn w:val="a"/>
    <w:rsid w:val="00CA421B"/>
    <w:pPr>
      <w:widowControl/>
      <w:spacing w:before="45" w:after="100" w:afterAutospacing="1"/>
      <w:jc w:val="left"/>
    </w:pPr>
    <w:rPr>
      <w:rFonts w:ascii="宋体" w:eastAsia="宋体" w:hAnsi="宋体" w:cs="宋体"/>
      <w:kern w:val="0"/>
      <w:sz w:val="24"/>
      <w:szCs w:val="24"/>
    </w:rPr>
  </w:style>
  <w:style w:type="paragraph" w:customStyle="1" w:styleId="count1">
    <w:name w:val="count1"/>
    <w:basedOn w:val="a"/>
    <w:rsid w:val="00CA421B"/>
    <w:pPr>
      <w:widowControl/>
      <w:shd w:val="clear" w:color="auto" w:fill="E5E5E5"/>
      <w:spacing w:before="45" w:after="100" w:afterAutospacing="1"/>
      <w:jc w:val="left"/>
    </w:pPr>
    <w:rPr>
      <w:rFonts w:ascii="宋体" w:eastAsia="宋体" w:hAnsi="宋体" w:cs="宋体"/>
      <w:kern w:val="0"/>
      <w:sz w:val="24"/>
      <w:szCs w:val="24"/>
    </w:rPr>
  </w:style>
  <w:style w:type="paragraph" w:customStyle="1" w:styleId="act3">
    <w:name w:val="act3"/>
    <w:basedOn w:val="a"/>
    <w:rsid w:val="00CA421B"/>
    <w:pPr>
      <w:widowControl/>
      <w:pBdr>
        <w:bottom w:val="single" w:sz="12" w:space="0" w:color="000000"/>
      </w:pBdr>
      <w:spacing w:before="100" w:beforeAutospacing="1" w:after="100" w:afterAutospacing="1"/>
      <w:jc w:val="left"/>
    </w:pPr>
    <w:rPr>
      <w:rFonts w:ascii="宋体" w:eastAsia="宋体" w:hAnsi="宋体" w:cs="宋体"/>
      <w:kern w:val="0"/>
      <w:sz w:val="24"/>
      <w:szCs w:val="24"/>
    </w:rPr>
  </w:style>
  <w:style w:type="paragraph" w:customStyle="1" w:styleId="titles10">
    <w:name w:val="titles10"/>
    <w:basedOn w:val="a"/>
    <w:rsid w:val="00CA421B"/>
    <w:pPr>
      <w:widowControl/>
      <w:shd w:val="clear" w:color="auto" w:fill="004986"/>
      <w:spacing w:before="100" w:beforeAutospacing="1" w:after="100" w:afterAutospacing="1" w:line="555" w:lineRule="atLeast"/>
      <w:ind w:left="225" w:right="225"/>
      <w:jc w:val="left"/>
    </w:pPr>
    <w:rPr>
      <w:rFonts w:ascii="宋体" w:eastAsia="宋体" w:hAnsi="宋体" w:cs="宋体"/>
      <w:color w:val="FFFFFF"/>
      <w:kern w:val="0"/>
      <w:sz w:val="24"/>
      <w:szCs w:val="24"/>
    </w:rPr>
  </w:style>
  <w:style w:type="paragraph" w:customStyle="1" w:styleId="bodys4">
    <w:name w:val="bodys4"/>
    <w:basedOn w:val="a"/>
    <w:rsid w:val="00CA421B"/>
    <w:pPr>
      <w:widowControl/>
      <w:shd w:val="clear" w:color="auto" w:fill="FFFFFF"/>
      <w:spacing w:before="100" w:beforeAutospacing="1" w:after="100" w:afterAutospacing="1"/>
      <w:ind w:left="225" w:right="225"/>
      <w:jc w:val="left"/>
    </w:pPr>
    <w:rPr>
      <w:rFonts w:ascii="宋体" w:eastAsia="宋体" w:hAnsi="宋体" w:cs="宋体"/>
      <w:kern w:val="0"/>
      <w:sz w:val="24"/>
      <w:szCs w:val="24"/>
    </w:rPr>
  </w:style>
  <w:style w:type="paragraph" w:customStyle="1" w:styleId="bodys5">
    <w:name w:val="bodys5"/>
    <w:basedOn w:val="a"/>
    <w:rsid w:val="00CA421B"/>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navi2">
    <w:name w:val="navi2"/>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bodys6">
    <w:name w:val="bodys6"/>
    <w:basedOn w:val="a"/>
    <w:rsid w:val="00CA421B"/>
    <w:pPr>
      <w:widowControl/>
      <w:spacing w:before="100" w:beforeAutospacing="1" w:after="390"/>
      <w:jc w:val="left"/>
    </w:pPr>
    <w:rPr>
      <w:rFonts w:ascii="宋体" w:eastAsia="宋体" w:hAnsi="宋体" w:cs="宋体"/>
      <w:kern w:val="0"/>
      <w:sz w:val="24"/>
      <w:szCs w:val="24"/>
    </w:rPr>
  </w:style>
  <w:style w:type="paragraph" w:customStyle="1" w:styleId="hui2">
    <w:name w:val="hui2"/>
    <w:basedOn w:val="a"/>
    <w:rsid w:val="00CA421B"/>
    <w:pPr>
      <w:widowControl/>
      <w:shd w:val="clear" w:color="auto" w:fill="CCCCCC"/>
      <w:spacing w:before="100" w:beforeAutospacing="1" w:after="100" w:afterAutospacing="1"/>
      <w:jc w:val="left"/>
    </w:pPr>
    <w:rPr>
      <w:rFonts w:ascii="宋体" w:eastAsia="宋体" w:hAnsi="宋体" w:cs="宋体"/>
      <w:color w:val="000000"/>
      <w:kern w:val="0"/>
      <w:sz w:val="24"/>
      <w:szCs w:val="24"/>
    </w:rPr>
  </w:style>
  <w:style w:type="paragraph" w:customStyle="1" w:styleId="lan1">
    <w:name w:val="lan1"/>
    <w:basedOn w:val="a"/>
    <w:rsid w:val="00CA421B"/>
    <w:pPr>
      <w:widowControl/>
      <w:shd w:val="clear" w:color="auto" w:fill="0099FF"/>
      <w:spacing w:before="100" w:beforeAutospacing="1" w:after="100" w:afterAutospacing="1"/>
      <w:jc w:val="left"/>
    </w:pPr>
    <w:rPr>
      <w:rFonts w:ascii="宋体" w:eastAsia="宋体" w:hAnsi="宋体" w:cs="宋体"/>
      <w:kern w:val="0"/>
      <w:sz w:val="24"/>
      <w:szCs w:val="24"/>
    </w:rPr>
  </w:style>
  <w:style w:type="paragraph" w:customStyle="1" w:styleId="navi3">
    <w:name w:val="navi3"/>
    <w:basedOn w:val="a"/>
    <w:rsid w:val="00CA421B"/>
    <w:pPr>
      <w:widowControl/>
      <w:spacing w:before="100" w:beforeAutospacing="1" w:after="180"/>
      <w:jc w:val="left"/>
    </w:pPr>
    <w:rPr>
      <w:rFonts w:ascii="宋体" w:eastAsia="宋体" w:hAnsi="宋体" w:cs="宋体"/>
      <w:kern w:val="0"/>
      <w:sz w:val="24"/>
      <w:szCs w:val="24"/>
    </w:rPr>
  </w:style>
  <w:style w:type="paragraph" w:customStyle="1" w:styleId="xzxx1">
    <w:name w:val="xzxx1"/>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titles11">
    <w:name w:val="titles11"/>
    <w:basedOn w:val="a"/>
    <w:rsid w:val="00CA421B"/>
    <w:pPr>
      <w:widowControl/>
      <w:shd w:val="clear" w:color="auto" w:fill="004986"/>
      <w:spacing w:before="100" w:beforeAutospacing="1" w:after="100" w:afterAutospacing="1" w:line="555" w:lineRule="atLeast"/>
      <w:ind w:left="225"/>
      <w:jc w:val="left"/>
    </w:pPr>
    <w:rPr>
      <w:rFonts w:ascii="宋体" w:eastAsia="宋体" w:hAnsi="宋体" w:cs="宋体"/>
      <w:color w:val="FFFFFF"/>
      <w:kern w:val="0"/>
      <w:sz w:val="24"/>
      <w:szCs w:val="24"/>
    </w:rPr>
  </w:style>
  <w:style w:type="paragraph" w:customStyle="1" w:styleId="bodys7">
    <w:name w:val="bodys7"/>
    <w:basedOn w:val="a"/>
    <w:rsid w:val="00CA421B"/>
    <w:pPr>
      <w:widowControl/>
      <w:shd w:val="clear" w:color="auto" w:fill="FFFFFF"/>
      <w:spacing w:before="100" w:beforeAutospacing="1" w:after="100" w:afterAutospacing="1"/>
      <w:ind w:left="225"/>
      <w:jc w:val="left"/>
    </w:pPr>
    <w:rPr>
      <w:rFonts w:ascii="宋体" w:eastAsia="宋体" w:hAnsi="宋体" w:cs="宋体"/>
      <w:kern w:val="0"/>
      <w:sz w:val="24"/>
      <w:szCs w:val="24"/>
    </w:rPr>
  </w:style>
  <w:style w:type="paragraph" w:customStyle="1" w:styleId="conten1">
    <w:name w:val="conten1"/>
    <w:basedOn w:val="a"/>
    <w:rsid w:val="00CA421B"/>
    <w:pPr>
      <w:widowControl/>
      <w:spacing w:before="100" w:beforeAutospacing="1" w:after="100" w:afterAutospacing="1"/>
      <w:ind w:left="150" w:right="150"/>
      <w:jc w:val="left"/>
    </w:pPr>
    <w:rPr>
      <w:rFonts w:ascii="宋体" w:eastAsia="宋体" w:hAnsi="宋体" w:cs="宋体"/>
      <w:kern w:val="0"/>
      <w:sz w:val="24"/>
      <w:szCs w:val="24"/>
    </w:rPr>
  </w:style>
  <w:style w:type="paragraph" w:customStyle="1" w:styleId="button2501">
    <w:name w:val="button2501"/>
    <w:basedOn w:val="a"/>
    <w:rsid w:val="00CA421B"/>
    <w:pPr>
      <w:widowControl/>
      <w:shd w:val="clear" w:color="auto" w:fill="3366FF"/>
      <w:spacing w:before="150" w:after="150" w:line="975" w:lineRule="atLeast"/>
      <w:jc w:val="center"/>
    </w:pPr>
    <w:rPr>
      <w:rFonts w:ascii="宋体" w:eastAsia="宋体" w:hAnsi="宋体" w:cs="宋体"/>
      <w:color w:val="FFFFFF"/>
      <w:kern w:val="0"/>
      <w:sz w:val="36"/>
      <w:szCs w:val="36"/>
    </w:rPr>
  </w:style>
  <w:style w:type="paragraph" w:customStyle="1" w:styleId="rightbodys1">
    <w:name w:val="rightbodys1"/>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titles12">
    <w:name w:val="titles12"/>
    <w:basedOn w:val="a"/>
    <w:rsid w:val="00CA421B"/>
    <w:pPr>
      <w:widowControl/>
      <w:shd w:val="clear" w:color="auto" w:fill="004986"/>
      <w:spacing w:before="100" w:beforeAutospacing="1" w:after="100" w:afterAutospacing="1" w:line="555" w:lineRule="atLeast"/>
      <w:ind w:left="225"/>
      <w:jc w:val="left"/>
    </w:pPr>
    <w:rPr>
      <w:rFonts w:ascii="宋体" w:eastAsia="宋体" w:hAnsi="宋体" w:cs="宋体"/>
      <w:color w:val="FFFFFF"/>
      <w:kern w:val="0"/>
      <w:sz w:val="24"/>
      <w:szCs w:val="24"/>
    </w:rPr>
  </w:style>
  <w:style w:type="paragraph" w:customStyle="1" w:styleId="bodys8">
    <w:name w:val="bodys8"/>
    <w:basedOn w:val="a"/>
    <w:rsid w:val="00CA421B"/>
    <w:pPr>
      <w:widowControl/>
      <w:pBdr>
        <w:top w:val="single" w:sz="6" w:space="0" w:color="666666"/>
        <w:left w:val="single" w:sz="6" w:space="0" w:color="666666"/>
        <w:bottom w:val="single" w:sz="6" w:space="0" w:color="666666"/>
        <w:right w:val="single" w:sz="6" w:space="0" w:color="666666"/>
      </w:pBdr>
      <w:shd w:val="clear" w:color="auto" w:fill="FFFFFF"/>
      <w:spacing w:before="100" w:beforeAutospacing="1" w:after="100" w:afterAutospacing="1"/>
      <w:ind w:left="225"/>
      <w:jc w:val="left"/>
    </w:pPr>
    <w:rPr>
      <w:rFonts w:ascii="宋体" w:eastAsia="宋体" w:hAnsi="宋体" w:cs="宋体"/>
      <w:kern w:val="0"/>
      <w:sz w:val="24"/>
      <w:szCs w:val="24"/>
    </w:rPr>
  </w:style>
  <w:style w:type="paragraph" w:customStyle="1" w:styleId="mbx1">
    <w:name w:val="mbx1"/>
    <w:basedOn w:val="a"/>
    <w:rsid w:val="00CA421B"/>
    <w:pPr>
      <w:widowControl/>
      <w:spacing w:before="150" w:after="150" w:line="450" w:lineRule="atLeast"/>
      <w:ind w:left="150" w:right="150"/>
      <w:jc w:val="left"/>
    </w:pPr>
    <w:rPr>
      <w:rFonts w:ascii="宋体" w:eastAsia="宋体" w:hAnsi="宋体" w:cs="宋体"/>
      <w:kern w:val="0"/>
      <w:sz w:val="24"/>
      <w:szCs w:val="24"/>
    </w:rPr>
  </w:style>
  <w:style w:type="paragraph" w:customStyle="1" w:styleId="biaoti1">
    <w:name w:val="biaoti1"/>
    <w:basedOn w:val="a"/>
    <w:rsid w:val="00CA421B"/>
    <w:pPr>
      <w:widowControl/>
      <w:spacing w:before="100" w:beforeAutospacing="1" w:after="100" w:afterAutospacing="1"/>
      <w:ind w:firstLine="480"/>
      <w:jc w:val="center"/>
    </w:pPr>
    <w:rPr>
      <w:rFonts w:ascii="宋体" w:eastAsia="宋体" w:hAnsi="宋体" w:cs="宋体"/>
      <w:b/>
      <w:bCs/>
      <w:color w:val="000000"/>
      <w:kern w:val="0"/>
      <w:sz w:val="24"/>
      <w:szCs w:val="24"/>
    </w:rPr>
  </w:style>
  <w:style w:type="paragraph" w:customStyle="1" w:styleId="times2">
    <w:name w:val="times2"/>
    <w:basedOn w:val="a"/>
    <w:rsid w:val="00CA421B"/>
    <w:pPr>
      <w:widowControl/>
      <w:spacing w:before="100" w:beforeAutospacing="1" w:after="100" w:afterAutospacing="1"/>
      <w:ind w:firstLine="480"/>
      <w:jc w:val="center"/>
    </w:pPr>
    <w:rPr>
      <w:rFonts w:ascii="宋体" w:eastAsia="宋体" w:hAnsi="宋体" w:cs="宋体"/>
      <w:color w:val="999999"/>
      <w:kern w:val="0"/>
      <w:sz w:val="24"/>
      <w:szCs w:val="24"/>
    </w:rPr>
  </w:style>
  <w:style w:type="paragraph" w:customStyle="1" w:styleId="contents1">
    <w:name w:val="contents1"/>
    <w:basedOn w:val="a"/>
    <w:rsid w:val="00CA421B"/>
    <w:pPr>
      <w:widowControl/>
      <w:spacing w:before="100" w:beforeAutospacing="1" w:after="100" w:afterAutospacing="1" w:line="450" w:lineRule="atLeast"/>
      <w:ind w:firstLine="480"/>
      <w:jc w:val="left"/>
    </w:pPr>
    <w:rPr>
      <w:rFonts w:ascii="宋体" w:eastAsia="宋体" w:hAnsi="宋体" w:cs="宋体"/>
      <w:color w:val="000000"/>
      <w:kern w:val="0"/>
      <w:szCs w:val="21"/>
    </w:rPr>
  </w:style>
  <w:style w:type="paragraph" w:customStyle="1" w:styleId="author1">
    <w:name w:val="author1"/>
    <w:basedOn w:val="a"/>
    <w:rsid w:val="00CA421B"/>
    <w:pPr>
      <w:widowControl/>
      <w:spacing w:before="100" w:beforeAutospacing="1" w:after="100" w:afterAutospacing="1"/>
      <w:jc w:val="right"/>
    </w:pPr>
    <w:rPr>
      <w:rFonts w:ascii="宋体" w:eastAsia="宋体" w:hAnsi="宋体" w:cs="宋体"/>
      <w:color w:val="999999"/>
      <w:kern w:val="0"/>
      <w:sz w:val="24"/>
      <w:szCs w:val="24"/>
    </w:rPr>
  </w:style>
  <w:style w:type="paragraph" w:customStyle="1" w:styleId="ablack141">
    <w:name w:val="a_black141"/>
    <w:basedOn w:val="a"/>
    <w:rsid w:val="00CA421B"/>
    <w:pPr>
      <w:widowControl/>
      <w:spacing w:before="100" w:beforeAutospacing="1" w:after="100" w:afterAutospacing="1"/>
      <w:ind w:firstLine="480"/>
      <w:jc w:val="left"/>
    </w:pPr>
    <w:rPr>
      <w:rFonts w:ascii="宋体" w:eastAsia="宋体" w:hAnsi="宋体" w:cs="宋体"/>
      <w:color w:val="333333"/>
      <w:kern w:val="0"/>
      <w:sz w:val="24"/>
      <w:szCs w:val="24"/>
    </w:rPr>
  </w:style>
  <w:style w:type="paragraph" w:customStyle="1" w:styleId="b141">
    <w:name w:val="b141"/>
    <w:basedOn w:val="a"/>
    <w:rsid w:val="00CA421B"/>
    <w:pPr>
      <w:widowControl/>
      <w:spacing w:before="100" w:beforeAutospacing="1" w:after="100" w:afterAutospacing="1"/>
      <w:ind w:firstLine="480"/>
      <w:jc w:val="left"/>
    </w:pPr>
    <w:rPr>
      <w:rFonts w:ascii="宋体" w:eastAsia="宋体" w:hAnsi="宋体" w:cs="宋体"/>
      <w:color w:val="666666"/>
      <w:kern w:val="0"/>
      <w:sz w:val="24"/>
      <w:szCs w:val="24"/>
    </w:rPr>
  </w:style>
  <w:style w:type="paragraph" w:customStyle="1" w:styleId="leftimg1">
    <w:name w:val="leftimg1"/>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leftimg2">
    <w:name w:val="leftimg2"/>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leftimg3">
    <w:name w:val="leftimg3"/>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leftimg4">
    <w:name w:val="leftimg4"/>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leftimg5">
    <w:name w:val="leftimg5"/>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leftimg6">
    <w:name w:val="leftimg6"/>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leftimg7">
    <w:name w:val="leftimg7"/>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erwm">
    <w:name w:val="erwm"/>
    <w:basedOn w:val="a"/>
    <w:rsid w:val="00CA421B"/>
    <w:pPr>
      <w:widowControl/>
      <w:shd w:val="clear" w:color="auto" w:fill="EEEEEE"/>
      <w:spacing w:before="100" w:beforeAutospacing="1" w:after="100" w:afterAutospacing="1"/>
      <w:jc w:val="left"/>
    </w:pPr>
    <w:rPr>
      <w:rFonts w:ascii="宋体" w:eastAsia="宋体" w:hAnsi="宋体" w:cs="宋体"/>
      <w:kern w:val="0"/>
      <w:sz w:val="24"/>
      <w:szCs w:val="24"/>
    </w:rPr>
  </w:style>
  <w:style w:type="paragraph" w:customStyle="1" w:styleId="diva2">
    <w:name w:val="diva2"/>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titles13">
    <w:name w:val="titles13"/>
    <w:basedOn w:val="a"/>
    <w:rsid w:val="00CA421B"/>
    <w:pPr>
      <w:widowControl/>
      <w:shd w:val="clear" w:color="auto" w:fill="004986"/>
      <w:spacing w:before="100" w:beforeAutospacing="1" w:after="100" w:afterAutospacing="1" w:line="540" w:lineRule="atLeast"/>
      <w:ind w:firstLine="225"/>
      <w:jc w:val="left"/>
    </w:pPr>
    <w:rPr>
      <w:rFonts w:ascii="宋体" w:eastAsia="宋体" w:hAnsi="宋体" w:cs="宋体"/>
      <w:color w:val="FFFFFF"/>
      <w:kern w:val="0"/>
      <w:sz w:val="24"/>
      <w:szCs w:val="24"/>
    </w:rPr>
  </w:style>
  <w:style w:type="paragraph" w:customStyle="1" w:styleId="times3">
    <w:name w:val="times3"/>
    <w:basedOn w:val="a"/>
    <w:rsid w:val="00CA421B"/>
    <w:pPr>
      <w:widowControl/>
      <w:spacing w:before="100" w:beforeAutospacing="1" w:after="100" w:afterAutospacing="1"/>
      <w:ind w:right="150"/>
      <w:jc w:val="left"/>
    </w:pPr>
    <w:rPr>
      <w:rFonts w:ascii="宋体" w:eastAsia="宋体" w:hAnsi="宋体" w:cs="宋体"/>
      <w:color w:val="999999"/>
      <w:kern w:val="0"/>
      <w:sz w:val="18"/>
      <w:szCs w:val="18"/>
    </w:rPr>
  </w:style>
  <w:style w:type="paragraph" w:customStyle="1" w:styleId="more7">
    <w:name w:val="more7"/>
    <w:basedOn w:val="a"/>
    <w:rsid w:val="00CA421B"/>
    <w:pPr>
      <w:widowControl/>
      <w:spacing w:before="100" w:beforeAutospacing="1" w:after="100" w:afterAutospacing="1" w:line="450" w:lineRule="atLeast"/>
      <w:jc w:val="right"/>
    </w:pPr>
    <w:rPr>
      <w:rFonts w:ascii="宋体" w:eastAsia="宋体" w:hAnsi="宋体" w:cs="宋体"/>
      <w:kern w:val="0"/>
      <w:sz w:val="24"/>
      <w:szCs w:val="24"/>
    </w:rPr>
  </w:style>
  <w:style w:type="paragraph" w:customStyle="1" w:styleId="act4">
    <w:name w:val="act4"/>
    <w:basedOn w:val="a"/>
    <w:rsid w:val="00CA421B"/>
    <w:pPr>
      <w:widowControl/>
      <w:shd w:val="clear" w:color="auto" w:fill="4474A9"/>
      <w:spacing w:before="100" w:beforeAutospacing="1" w:after="100" w:afterAutospacing="1"/>
      <w:jc w:val="left"/>
    </w:pPr>
    <w:rPr>
      <w:rFonts w:ascii="宋体" w:eastAsia="宋体" w:hAnsi="宋体" w:cs="宋体"/>
      <w:color w:val="FFFFFF"/>
      <w:kern w:val="0"/>
      <w:sz w:val="24"/>
      <w:szCs w:val="24"/>
    </w:rPr>
  </w:style>
  <w:style w:type="paragraph" w:customStyle="1" w:styleId="divb2">
    <w:name w:val="divb2"/>
    <w:basedOn w:val="a"/>
    <w:rsid w:val="00CA421B"/>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titles14">
    <w:name w:val="titles14"/>
    <w:basedOn w:val="a"/>
    <w:rsid w:val="00CA421B"/>
    <w:pPr>
      <w:widowControl/>
      <w:pBdr>
        <w:bottom w:val="single" w:sz="18" w:space="0" w:color="004986"/>
      </w:pBdr>
      <w:spacing w:before="100" w:beforeAutospacing="1" w:after="100" w:afterAutospacing="1" w:line="555" w:lineRule="atLeast"/>
      <w:jc w:val="left"/>
    </w:pPr>
    <w:rPr>
      <w:rFonts w:ascii="宋体" w:eastAsia="宋体" w:hAnsi="宋体" w:cs="宋体"/>
      <w:color w:val="FFFFFF"/>
      <w:kern w:val="0"/>
      <w:sz w:val="24"/>
      <w:szCs w:val="24"/>
    </w:rPr>
  </w:style>
  <w:style w:type="paragraph" w:customStyle="1" w:styleId="more8">
    <w:name w:val="more8"/>
    <w:basedOn w:val="a"/>
    <w:rsid w:val="00CA421B"/>
    <w:pPr>
      <w:widowControl/>
      <w:spacing w:before="100" w:beforeAutospacing="1" w:after="100" w:afterAutospacing="1" w:line="450" w:lineRule="atLeast"/>
      <w:jc w:val="right"/>
    </w:pPr>
    <w:rPr>
      <w:rFonts w:ascii="宋体" w:eastAsia="宋体" w:hAnsi="宋体" w:cs="宋体"/>
      <w:kern w:val="0"/>
      <w:sz w:val="24"/>
      <w:szCs w:val="24"/>
    </w:rPr>
  </w:style>
  <w:style w:type="paragraph" w:customStyle="1" w:styleId="divc2">
    <w:name w:val="divc2"/>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titles15">
    <w:name w:val="titles15"/>
    <w:basedOn w:val="a"/>
    <w:rsid w:val="00CA421B"/>
    <w:pPr>
      <w:widowControl/>
      <w:pBdr>
        <w:bottom w:val="single" w:sz="18" w:space="0" w:color="004986"/>
      </w:pBdr>
      <w:spacing w:before="100" w:beforeAutospacing="1" w:after="100" w:afterAutospacing="1" w:line="555" w:lineRule="atLeast"/>
      <w:jc w:val="left"/>
    </w:pPr>
    <w:rPr>
      <w:rFonts w:ascii="宋体" w:eastAsia="宋体" w:hAnsi="宋体" w:cs="宋体"/>
      <w:color w:val="FFFFFF"/>
      <w:kern w:val="0"/>
      <w:sz w:val="24"/>
      <w:szCs w:val="24"/>
    </w:rPr>
  </w:style>
  <w:style w:type="paragraph" w:customStyle="1" w:styleId="more9">
    <w:name w:val="more9"/>
    <w:basedOn w:val="a"/>
    <w:rsid w:val="00CA421B"/>
    <w:pPr>
      <w:widowControl/>
      <w:spacing w:before="100" w:beforeAutospacing="1" w:after="100" w:afterAutospacing="1" w:line="450" w:lineRule="atLeast"/>
      <w:jc w:val="right"/>
    </w:pPr>
    <w:rPr>
      <w:rFonts w:ascii="宋体" w:eastAsia="宋体" w:hAnsi="宋体" w:cs="宋体"/>
      <w:kern w:val="0"/>
      <w:sz w:val="24"/>
      <w:szCs w:val="24"/>
    </w:rPr>
  </w:style>
  <w:style w:type="paragraph" w:customStyle="1" w:styleId="divd2">
    <w:name w:val="divd2"/>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titles16">
    <w:name w:val="titles16"/>
    <w:basedOn w:val="a"/>
    <w:rsid w:val="00CA421B"/>
    <w:pPr>
      <w:widowControl/>
      <w:pBdr>
        <w:bottom w:val="single" w:sz="18" w:space="0" w:color="004986"/>
      </w:pBdr>
      <w:shd w:val="clear" w:color="auto" w:fill="004986"/>
      <w:spacing w:before="100" w:beforeAutospacing="1" w:after="100" w:afterAutospacing="1" w:line="555" w:lineRule="atLeast"/>
      <w:jc w:val="left"/>
    </w:pPr>
    <w:rPr>
      <w:rFonts w:ascii="宋体" w:eastAsia="宋体" w:hAnsi="宋体" w:cs="宋体"/>
      <w:color w:val="FFFFFF"/>
      <w:kern w:val="0"/>
      <w:sz w:val="24"/>
      <w:szCs w:val="24"/>
    </w:rPr>
  </w:style>
  <w:style w:type="paragraph" w:customStyle="1" w:styleId="bodys9">
    <w:name w:val="bodys9"/>
    <w:basedOn w:val="a"/>
    <w:rsid w:val="00CA421B"/>
    <w:pPr>
      <w:widowControl/>
      <w:pBdr>
        <w:top w:val="single" w:sz="6" w:space="0" w:color="999999"/>
        <w:left w:val="single" w:sz="6" w:space="0" w:color="999999"/>
        <w:bottom w:val="single" w:sz="6" w:space="0" w:color="999999"/>
        <w:right w:val="single" w:sz="6" w:space="0" w:color="999999"/>
      </w:pBdr>
      <w:spacing w:before="100" w:beforeAutospacing="1" w:after="100" w:afterAutospacing="1"/>
      <w:jc w:val="left"/>
    </w:pPr>
    <w:rPr>
      <w:rFonts w:ascii="宋体" w:eastAsia="宋体" w:hAnsi="宋体" w:cs="宋体"/>
      <w:kern w:val="0"/>
      <w:sz w:val="24"/>
      <w:szCs w:val="24"/>
    </w:rPr>
  </w:style>
  <w:style w:type="paragraph" w:customStyle="1" w:styleId="a12">
    <w:name w:val="a12"/>
    <w:basedOn w:val="a"/>
    <w:rsid w:val="00CA421B"/>
    <w:pPr>
      <w:widowControl/>
      <w:spacing w:before="150" w:after="150"/>
      <w:ind w:left="150" w:right="150"/>
      <w:jc w:val="left"/>
    </w:pPr>
    <w:rPr>
      <w:rFonts w:ascii="宋体" w:eastAsia="宋体" w:hAnsi="宋体" w:cs="宋体"/>
      <w:kern w:val="0"/>
      <w:sz w:val="24"/>
      <w:szCs w:val="24"/>
    </w:rPr>
  </w:style>
  <w:style w:type="paragraph" w:customStyle="1" w:styleId="a22">
    <w:name w:val="a22"/>
    <w:basedOn w:val="a"/>
    <w:rsid w:val="00CA421B"/>
    <w:pPr>
      <w:widowControl/>
      <w:spacing w:before="150" w:after="150"/>
      <w:ind w:left="150" w:right="150"/>
      <w:jc w:val="left"/>
    </w:pPr>
    <w:rPr>
      <w:rFonts w:ascii="宋体" w:eastAsia="宋体" w:hAnsi="宋体" w:cs="宋体"/>
      <w:kern w:val="0"/>
      <w:sz w:val="24"/>
      <w:szCs w:val="24"/>
    </w:rPr>
  </w:style>
  <w:style w:type="paragraph" w:customStyle="1" w:styleId="a32">
    <w:name w:val="a32"/>
    <w:basedOn w:val="a"/>
    <w:rsid w:val="00CA421B"/>
    <w:pPr>
      <w:widowControl/>
      <w:spacing w:before="150" w:after="150"/>
      <w:ind w:left="150" w:right="150"/>
      <w:jc w:val="left"/>
    </w:pPr>
    <w:rPr>
      <w:rFonts w:ascii="宋体" w:eastAsia="宋体" w:hAnsi="宋体" w:cs="宋体"/>
      <w:kern w:val="0"/>
      <w:sz w:val="24"/>
      <w:szCs w:val="24"/>
    </w:rPr>
  </w:style>
  <w:style w:type="paragraph" w:customStyle="1" w:styleId="a42">
    <w:name w:val="a42"/>
    <w:basedOn w:val="a"/>
    <w:rsid w:val="00CA421B"/>
    <w:pPr>
      <w:widowControl/>
      <w:spacing w:before="150" w:after="150"/>
      <w:ind w:left="150" w:right="150"/>
      <w:jc w:val="left"/>
    </w:pPr>
    <w:rPr>
      <w:rFonts w:ascii="宋体" w:eastAsia="宋体" w:hAnsi="宋体" w:cs="宋体"/>
      <w:kern w:val="0"/>
      <w:sz w:val="24"/>
      <w:szCs w:val="24"/>
    </w:rPr>
  </w:style>
  <w:style w:type="paragraph" w:customStyle="1" w:styleId="more10">
    <w:name w:val="more10"/>
    <w:basedOn w:val="a"/>
    <w:rsid w:val="00CA421B"/>
    <w:pPr>
      <w:widowControl/>
      <w:spacing w:before="100" w:beforeAutospacing="1" w:after="100" w:afterAutospacing="1"/>
      <w:ind w:right="300"/>
      <w:jc w:val="left"/>
    </w:pPr>
    <w:rPr>
      <w:rFonts w:ascii="宋体" w:eastAsia="宋体" w:hAnsi="宋体" w:cs="宋体"/>
      <w:color w:val="FFFFFF"/>
      <w:kern w:val="0"/>
      <w:sz w:val="18"/>
      <w:szCs w:val="18"/>
    </w:rPr>
  </w:style>
  <w:style w:type="paragraph" w:customStyle="1" w:styleId="dive2">
    <w:name w:val="dive2"/>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titles17">
    <w:name w:val="titles17"/>
    <w:basedOn w:val="a"/>
    <w:rsid w:val="00CA421B"/>
    <w:pPr>
      <w:widowControl/>
      <w:shd w:val="clear" w:color="auto" w:fill="004986"/>
      <w:spacing w:before="100" w:beforeAutospacing="1" w:after="100" w:afterAutospacing="1" w:line="540" w:lineRule="atLeast"/>
      <w:ind w:firstLine="225"/>
      <w:jc w:val="left"/>
    </w:pPr>
    <w:rPr>
      <w:rFonts w:ascii="宋体" w:eastAsia="宋体" w:hAnsi="宋体" w:cs="宋体"/>
      <w:color w:val="FFFFFF"/>
      <w:kern w:val="0"/>
      <w:sz w:val="24"/>
      <w:szCs w:val="24"/>
    </w:rPr>
  </w:style>
  <w:style w:type="paragraph" w:customStyle="1" w:styleId="more11">
    <w:name w:val="more11"/>
    <w:basedOn w:val="a"/>
    <w:rsid w:val="00CA421B"/>
    <w:pPr>
      <w:widowControl/>
      <w:spacing w:before="100" w:beforeAutospacing="1" w:after="100" w:afterAutospacing="1" w:line="450" w:lineRule="atLeast"/>
      <w:jc w:val="right"/>
    </w:pPr>
    <w:rPr>
      <w:rFonts w:ascii="宋体" w:eastAsia="宋体" w:hAnsi="宋体" w:cs="宋体"/>
      <w:kern w:val="0"/>
      <w:sz w:val="24"/>
      <w:szCs w:val="24"/>
    </w:rPr>
  </w:style>
  <w:style w:type="paragraph" w:customStyle="1" w:styleId="act5">
    <w:name w:val="act5"/>
    <w:basedOn w:val="a"/>
    <w:rsid w:val="00CA421B"/>
    <w:pPr>
      <w:widowControl/>
      <w:shd w:val="clear" w:color="auto" w:fill="4474A9"/>
      <w:spacing w:before="100" w:beforeAutospacing="1" w:after="100" w:afterAutospacing="1"/>
      <w:jc w:val="left"/>
    </w:pPr>
    <w:rPr>
      <w:rFonts w:ascii="宋体" w:eastAsia="宋体" w:hAnsi="宋体" w:cs="宋体"/>
      <w:color w:val="FFFFFF"/>
      <w:kern w:val="0"/>
      <w:sz w:val="24"/>
      <w:szCs w:val="24"/>
    </w:rPr>
  </w:style>
  <w:style w:type="paragraph" w:customStyle="1" w:styleId="more12">
    <w:name w:val="more12"/>
    <w:basedOn w:val="a"/>
    <w:rsid w:val="00CA421B"/>
    <w:pPr>
      <w:widowControl/>
      <w:spacing w:before="100" w:beforeAutospacing="1" w:after="100" w:afterAutospacing="1"/>
      <w:ind w:right="300"/>
      <w:jc w:val="left"/>
    </w:pPr>
    <w:rPr>
      <w:rFonts w:ascii="宋体" w:eastAsia="宋体" w:hAnsi="宋体" w:cs="宋体"/>
      <w:color w:val="FFFFFF"/>
      <w:kern w:val="0"/>
      <w:sz w:val="18"/>
      <w:szCs w:val="18"/>
    </w:rPr>
  </w:style>
  <w:style w:type="paragraph" w:customStyle="1" w:styleId="titles18">
    <w:name w:val="titles18"/>
    <w:basedOn w:val="a"/>
    <w:rsid w:val="00CA421B"/>
    <w:pPr>
      <w:widowControl/>
      <w:pBdr>
        <w:bottom w:val="single" w:sz="18" w:space="0" w:color="004986"/>
      </w:pBdr>
      <w:spacing w:before="100" w:beforeAutospacing="1" w:after="100" w:afterAutospacing="1" w:line="555" w:lineRule="atLeast"/>
      <w:jc w:val="left"/>
    </w:pPr>
    <w:rPr>
      <w:rFonts w:ascii="宋体" w:eastAsia="宋体" w:hAnsi="宋体" w:cs="宋体"/>
      <w:color w:val="FFFFFF"/>
      <w:kern w:val="0"/>
      <w:sz w:val="24"/>
      <w:szCs w:val="24"/>
    </w:rPr>
  </w:style>
  <w:style w:type="paragraph" w:customStyle="1" w:styleId="bodys10">
    <w:name w:val="bodys10"/>
    <w:basedOn w:val="a"/>
    <w:rsid w:val="00CA421B"/>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titles19">
    <w:name w:val="titles19"/>
    <w:basedOn w:val="a"/>
    <w:rsid w:val="00CA421B"/>
    <w:pPr>
      <w:widowControl/>
      <w:pBdr>
        <w:bottom w:val="single" w:sz="18" w:space="0" w:color="004986"/>
      </w:pBdr>
      <w:spacing w:before="100" w:beforeAutospacing="1" w:after="100" w:afterAutospacing="1" w:line="555" w:lineRule="atLeast"/>
      <w:jc w:val="left"/>
    </w:pPr>
    <w:rPr>
      <w:rFonts w:ascii="宋体" w:eastAsia="宋体" w:hAnsi="宋体" w:cs="宋体"/>
      <w:color w:val="FFFFFF"/>
      <w:kern w:val="0"/>
      <w:sz w:val="24"/>
      <w:szCs w:val="24"/>
    </w:rPr>
  </w:style>
  <w:style w:type="paragraph" w:customStyle="1" w:styleId="bodys11">
    <w:name w:val="bodys11"/>
    <w:basedOn w:val="a"/>
    <w:rsid w:val="00CA421B"/>
    <w:pPr>
      <w:widowControl/>
      <w:shd w:val="clear" w:color="auto" w:fill="E3E3E3"/>
      <w:spacing w:before="100" w:beforeAutospacing="1" w:after="100" w:afterAutospacing="1"/>
      <w:jc w:val="left"/>
    </w:pPr>
    <w:rPr>
      <w:rFonts w:ascii="宋体" w:eastAsia="宋体" w:hAnsi="宋体" w:cs="宋体"/>
      <w:kern w:val="0"/>
      <w:sz w:val="24"/>
      <w:szCs w:val="24"/>
    </w:rPr>
  </w:style>
  <w:style w:type="paragraph" w:customStyle="1" w:styleId="titles20">
    <w:name w:val="titles20"/>
    <w:basedOn w:val="a"/>
    <w:rsid w:val="00CA421B"/>
    <w:pPr>
      <w:widowControl/>
      <w:shd w:val="clear" w:color="auto" w:fill="004986"/>
      <w:spacing w:before="100" w:beforeAutospacing="1" w:after="100" w:afterAutospacing="1"/>
      <w:jc w:val="center"/>
    </w:pPr>
    <w:rPr>
      <w:rFonts w:ascii="宋体" w:eastAsia="宋体" w:hAnsi="宋体" w:cs="宋体"/>
      <w:kern w:val="0"/>
      <w:sz w:val="24"/>
      <w:szCs w:val="24"/>
    </w:rPr>
  </w:style>
  <w:style w:type="paragraph" w:customStyle="1" w:styleId="hui3">
    <w:name w:val="hui3"/>
    <w:basedOn w:val="a"/>
    <w:rsid w:val="00CA421B"/>
    <w:pPr>
      <w:widowControl/>
      <w:pBdr>
        <w:top w:val="single" w:sz="6" w:space="8" w:color="AAAAAA"/>
        <w:left w:val="single" w:sz="6" w:space="15" w:color="AAAAAA"/>
        <w:bottom w:val="single" w:sz="6" w:space="8" w:color="AAAAAA"/>
        <w:right w:val="single" w:sz="6" w:space="15" w:color="AAAAAA"/>
      </w:pBdr>
      <w:shd w:val="clear" w:color="auto" w:fill="CCCCCC"/>
      <w:spacing w:before="30" w:after="30"/>
      <w:ind w:left="165"/>
      <w:jc w:val="center"/>
    </w:pPr>
    <w:rPr>
      <w:rFonts w:ascii="宋体" w:eastAsia="宋体" w:hAnsi="宋体" w:cs="宋体"/>
      <w:color w:val="000000"/>
      <w:kern w:val="0"/>
      <w:sz w:val="24"/>
      <w:szCs w:val="24"/>
    </w:rPr>
  </w:style>
  <w:style w:type="paragraph" w:customStyle="1" w:styleId="navis22">
    <w:name w:val="navis22"/>
    <w:basedOn w:val="a"/>
    <w:rsid w:val="00CA421B"/>
    <w:pPr>
      <w:widowControl/>
      <w:shd w:val="clear" w:color="auto" w:fill="FFFFFF"/>
      <w:spacing w:before="100" w:beforeAutospacing="1" w:after="100" w:afterAutospacing="1"/>
      <w:jc w:val="center"/>
    </w:pPr>
    <w:rPr>
      <w:rFonts w:ascii="宋体" w:eastAsia="宋体" w:hAnsi="宋体" w:cs="宋体"/>
      <w:kern w:val="0"/>
      <w:sz w:val="24"/>
      <w:szCs w:val="24"/>
    </w:rPr>
  </w:style>
  <w:style w:type="paragraph" w:customStyle="1" w:styleId="twoline2">
    <w:name w:val="twoline2"/>
    <w:basedOn w:val="a"/>
    <w:rsid w:val="00CA421B"/>
    <w:pPr>
      <w:widowControl/>
      <w:spacing w:before="100" w:beforeAutospacing="1" w:after="100" w:afterAutospacing="1" w:line="300" w:lineRule="atLeast"/>
      <w:jc w:val="left"/>
    </w:pPr>
    <w:rPr>
      <w:rFonts w:ascii="宋体" w:eastAsia="宋体" w:hAnsi="宋体" w:cs="宋体"/>
      <w:kern w:val="0"/>
      <w:sz w:val="24"/>
      <w:szCs w:val="24"/>
    </w:rPr>
  </w:style>
  <w:style w:type="paragraph" w:customStyle="1" w:styleId="titles21">
    <w:name w:val="titles21"/>
    <w:basedOn w:val="a"/>
    <w:rsid w:val="00CA421B"/>
    <w:pPr>
      <w:widowControl/>
      <w:pBdr>
        <w:bottom w:val="single" w:sz="18" w:space="0" w:color="004986"/>
      </w:pBdr>
      <w:spacing w:before="100" w:beforeAutospacing="1" w:after="100" w:afterAutospacing="1" w:line="555" w:lineRule="atLeast"/>
      <w:jc w:val="left"/>
    </w:pPr>
    <w:rPr>
      <w:rFonts w:ascii="宋体" w:eastAsia="宋体" w:hAnsi="宋体" w:cs="宋体"/>
      <w:color w:val="FFFFFF"/>
      <w:kern w:val="0"/>
      <w:sz w:val="24"/>
      <w:szCs w:val="24"/>
    </w:rPr>
  </w:style>
  <w:style w:type="paragraph" w:customStyle="1" w:styleId="navi4">
    <w:name w:val="navi4"/>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content2">
    <w:name w:val="content2"/>
    <w:basedOn w:val="a"/>
    <w:rsid w:val="00CA421B"/>
    <w:pPr>
      <w:widowControl/>
      <w:spacing w:before="45" w:after="100" w:afterAutospacing="1"/>
      <w:jc w:val="left"/>
    </w:pPr>
    <w:rPr>
      <w:rFonts w:ascii="宋体" w:eastAsia="宋体" w:hAnsi="宋体" w:cs="宋体"/>
      <w:kern w:val="0"/>
      <w:sz w:val="24"/>
      <w:szCs w:val="24"/>
    </w:rPr>
  </w:style>
  <w:style w:type="paragraph" w:customStyle="1" w:styleId="count2">
    <w:name w:val="count2"/>
    <w:basedOn w:val="a"/>
    <w:rsid w:val="00CA421B"/>
    <w:pPr>
      <w:widowControl/>
      <w:shd w:val="clear" w:color="auto" w:fill="E5E5E5"/>
      <w:spacing w:before="45" w:after="100" w:afterAutospacing="1"/>
      <w:jc w:val="left"/>
    </w:pPr>
    <w:rPr>
      <w:rFonts w:ascii="宋体" w:eastAsia="宋体" w:hAnsi="宋体" w:cs="宋体"/>
      <w:kern w:val="0"/>
      <w:sz w:val="24"/>
      <w:szCs w:val="24"/>
    </w:rPr>
  </w:style>
  <w:style w:type="paragraph" w:customStyle="1" w:styleId="act6">
    <w:name w:val="act6"/>
    <w:basedOn w:val="a"/>
    <w:rsid w:val="00CA421B"/>
    <w:pPr>
      <w:widowControl/>
      <w:pBdr>
        <w:bottom w:val="single" w:sz="12" w:space="0" w:color="000000"/>
      </w:pBdr>
      <w:spacing w:before="100" w:beforeAutospacing="1" w:after="100" w:afterAutospacing="1"/>
      <w:jc w:val="left"/>
    </w:pPr>
    <w:rPr>
      <w:rFonts w:ascii="宋体" w:eastAsia="宋体" w:hAnsi="宋体" w:cs="宋体"/>
      <w:kern w:val="0"/>
      <w:sz w:val="24"/>
      <w:szCs w:val="24"/>
    </w:rPr>
  </w:style>
  <w:style w:type="paragraph" w:customStyle="1" w:styleId="titles22">
    <w:name w:val="titles22"/>
    <w:basedOn w:val="a"/>
    <w:rsid w:val="00CA421B"/>
    <w:pPr>
      <w:widowControl/>
      <w:shd w:val="clear" w:color="auto" w:fill="004986"/>
      <w:spacing w:before="100" w:beforeAutospacing="1" w:after="100" w:afterAutospacing="1" w:line="555" w:lineRule="atLeast"/>
      <w:ind w:left="225" w:right="225"/>
      <w:jc w:val="left"/>
    </w:pPr>
    <w:rPr>
      <w:rFonts w:ascii="宋体" w:eastAsia="宋体" w:hAnsi="宋体" w:cs="宋体"/>
      <w:color w:val="FFFFFF"/>
      <w:kern w:val="0"/>
      <w:sz w:val="24"/>
      <w:szCs w:val="24"/>
    </w:rPr>
  </w:style>
  <w:style w:type="paragraph" w:customStyle="1" w:styleId="bodys12">
    <w:name w:val="bodys12"/>
    <w:basedOn w:val="a"/>
    <w:rsid w:val="00CA421B"/>
    <w:pPr>
      <w:widowControl/>
      <w:shd w:val="clear" w:color="auto" w:fill="FFFFFF"/>
      <w:spacing w:before="100" w:beforeAutospacing="1" w:after="100" w:afterAutospacing="1"/>
      <w:ind w:left="225" w:right="225"/>
      <w:jc w:val="left"/>
    </w:pPr>
    <w:rPr>
      <w:rFonts w:ascii="宋体" w:eastAsia="宋体" w:hAnsi="宋体" w:cs="宋体"/>
      <w:kern w:val="0"/>
      <w:sz w:val="24"/>
      <w:szCs w:val="24"/>
    </w:rPr>
  </w:style>
  <w:style w:type="paragraph" w:customStyle="1" w:styleId="bodys13">
    <w:name w:val="bodys13"/>
    <w:basedOn w:val="a"/>
    <w:rsid w:val="00CA421B"/>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navi5">
    <w:name w:val="navi5"/>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bodys14">
    <w:name w:val="bodys14"/>
    <w:basedOn w:val="a"/>
    <w:rsid w:val="00CA421B"/>
    <w:pPr>
      <w:widowControl/>
      <w:spacing w:before="100" w:beforeAutospacing="1" w:after="390"/>
      <w:jc w:val="left"/>
    </w:pPr>
    <w:rPr>
      <w:rFonts w:ascii="宋体" w:eastAsia="宋体" w:hAnsi="宋体" w:cs="宋体"/>
      <w:kern w:val="0"/>
      <w:sz w:val="24"/>
      <w:szCs w:val="24"/>
    </w:rPr>
  </w:style>
  <w:style w:type="paragraph" w:customStyle="1" w:styleId="hui4">
    <w:name w:val="hui4"/>
    <w:basedOn w:val="a"/>
    <w:rsid w:val="00CA421B"/>
    <w:pPr>
      <w:widowControl/>
      <w:shd w:val="clear" w:color="auto" w:fill="CCCCCC"/>
      <w:spacing w:before="100" w:beforeAutospacing="1" w:after="100" w:afterAutospacing="1"/>
      <w:jc w:val="left"/>
    </w:pPr>
    <w:rPr>
      <w:rFonts w:ascii="宋体" w:eastAsia="宋体" w:hAnsi="宋体" w:cs="宋体"/>
      <w:color w:val="000000"/>
      <w:kern w:val="0"/>
      <w:sz w:val="24"/>
      <w:szCs w:val="24"/>
    </w:rPr>
  </w:style>
  <w:style w:type="paragraph" w:customStyle="1" w:styleId="lan2">
    <w:name w:val="lan2"/>
    <w:basedOn w:val="a"/>
    <w:rsid w:val="00CA421B"/>
    <w:pPr>
      <w:widowControl/>
      <w:shd w:val="clear" w:color="auto" w:fill="0099FF"/>
      <w:spacing w:before="100" w:beforeAutospacing="1" w:after="100" w:afterAutospacing="1"/>
      <w:jc w:val="left"/>
    </w:pPr>
    <w:rPr>
      <w:rFonts w:ascii="宋体" w:eastAsia="宋体" w:hAnsi="宋体" w:cs="宋体"/>
      <w:kern w:val="0"/>
      <w:sz w:val="24"/>
      <w:szCs w:val="24"/>
    </w:rPr>
  </w:style>
  <w:style w:type="paragraph" w:customStyle="1" w:styleId="navi6">
    <w:name w:val="navi6"/>
    <w:basedOn w:val="a"/>
    <w:rsid w:val="00CA421B"/>
    <w:pPr>
      <w:widowControl/>
      <w:spacing w:before="100" w:beforeAutospacing="1" w:after="180"/>
      <w:jc w:val="left"/>
    </w:pPr>
    <w:rPr>
      <w:rFonts w:ascii="宋体" w:eastAsia="宋体" w:hAnsi="宋体" w:cs="宋体"/>
      <w:kern w:val="0"/>
      <w:sz w:val="24"/>
      <w:szCs w:val="24"/>
    </w:rPr>
  </w:style>
  <w:style w:type="paragraph" w:customStyle="1" w:styleId="xzxx2">
    <w:name w:val="xzxx2"/>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titles23">
    <w:name w:val="titles23"/>
    <w:basedOn w:val="a"/>
    <w:rsid w:val="00CA421B"/>
    <w:pPr>
      <w:widowControl/>
      <w:shd w:val="clear" w:color="auto" w:fill="004986"/>
      <w:spacing w:before="100" w:beforeAutospacing="1" w:after="100" w:afterAutospacing="1" w:line="555" w:lineRule="atLeast"/>
      <w:ind w:left="225"/>
      <w:jc w:val="left"/>
    </w:pPr>
    <w:rPr>
      <w:rFonts w:ascii="宋体" w:eastAsia="宋体" w:hAnsi="宋体" w:cs="宋体"/>
      <w:color w:val="FFFFFF"/>
      <w:kern w:val="0"/>
      <w:sz w:val="24"/>
      <w:szCs w:val="24"/>
    </w:rPr>
  </w:style>
  <w:style w:type="paragraph" w:customStyle="1" w:styleId="bodys15">
    <w:name w:val="bodys15"/>
    <w:basedOn w:val="a"/>
    <w:rsid w:val="00CA421B"/>
    <w:pPr>
      <w:widowControl/>
      <w:shd w:val="clear" w:color="auto" w:fill="FFFFFF"/>
      <w:spacing w:before="100" w:beforeAutospacing="1" w:after="100" w:afterAutospacing="1"/>
      <w:ind w:left="225"/>
      <w:jc w:val="left"/>
    </w:pPr>
    <w:rPr>
      <w:rFonts w:ascii="宋体" w:eastAsia="宋体" w:hAnsi="宋体" w:cs="宋体"/>
      <w:kern w:val="0"/>
      <w:sz w:val="24"/>
      <w:szCs w:val="24"/>
    </w:rPr>
  </w:style>
  <w:style w:type="paragraph" w:customStyle="1" w:styleId="conten2">
    <w:name w:val="conten2"/>
    <w:basedOn w:val="a"/>
    <w:rsid w:val="00CA421B"/>
    <w:pPr>
      <w:widowControl/>
      <w:spacing w:before="100" w:beforeAutospacing="1" w:after="100" w:afterAutospacing="1"/>
      <w:ind w:left="150" w:right="150"/>
      <w:jc w:val="left"/>
    </w:pPr>
    <w:rPr>
      <w:rFonts w:ascii="宋体" w:eastAsia="宋体" w:hAnsi="宋体" w:cs="宋体"/>
      <w:kern w:val="0"/>
      <w:sz w:val="24"/>
      <w:szCs w:val="24"/>
    </w:rPr>
  </w:style>
  <w:style w:type="paragraph" w:customStyle="1" w:styleId="button2502">
    <w:name w:val="button2502"/>
    <w:basedOn w:val="a"/>
    <w:rsid w:val="00CA421B"/>
    <w:pPr>
      <w:widowControl/>
      <w:shd w:val="clear" w:color="auto" w:fill="3366FF"/>
      <w:spacing w:before="150" w:after="150" w:line="975" w:lineRule="atLeast"/>
      <w:jc w:val="center"/>
    </w:pPr>
    <w:rPr>
      <w:rFonts w:ascii="宋体" w:eastAsia="宋体" w:hAnsi="宋体" w:cs="宋体"/>
      <w:color w:val="FFFFFF"/>
      <w:kern w:val="0"/>
      <w:sz w:val="36"/>
      <w:szCs w:val="36"/>
    </w:rPr>
  </w:style>
  <w:style w:type="paragraph" w:customStyle="1" w:styleId="rightbodys2">
    <w:name w:val="rightbodys2"/>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titles24">
    <w:name w:val="titles24"/>
    <w:basedOn w:val="a"/>
    <w:rsid w:val="00CA421B"/>
    <w:pPr>
      <w:widowControl/>
      <w:shd w:val="clear" w:color="auto" w:fill="004986"/>
      <w:spacing w:before="100" w:beforeAutospacing="1" w:after="100" w:afterAutospacing="1" w:line="555" w:lineRule="atLeast"/>
      <w:ind w:left="225"/>
      <w:jc w:val="left"/>
    </w:pPr>
    <w:rPr>
      <w:rFonts w:ascii="宋体" w:eastAsia="宋体" w:hAnsi="宋体" w:cs="宋体"/>
      <w:color w:val="FFFFFF"/>
      <w:kern w:val="0"/>
      <w:sz w:val="24"/>
      <w:szCs w:val="24"/>
    </w:rPr>
  </w:style>
  <w:style w:type="paragraph" w:customStyle="1" w:styleId="bodys16">
    <w:name w:val="bodys16"/>
    <w:basedOn w:val="a"/>
    <w:rsid w:val="00CA421B"/>
    <w:pPr>
      <w:widowControl/>
      <w:pBdr>
        <w:top w:val="single" w:sz="6" w:space="0" w:color="666666"/>
        <w:left w:val="single" w:sz="6" w:space="0" w:color="666666"/>
        <w:bottom w:val="single" w:sz="6" w:space="0" w:color="666666"/>
        <w:right w:val="single" w:sz="6" w:space="0" w:color="666666"/>
      </w:pBdr>
      <w:shd w:val="clear" w:color="auto" w:fill="FFFFFF"/>
      <w:spacing w:before="100" w:beforeAutospacing="1" w:after="100" w:afterAutospacing="1"/>
      <w:ind w:left="225"/>
      <w:jc w:val="left"/>
    </w:pPr>
    <w:rPr>
      <w:rFonts w:ascii="宋体" w:eastAsia="宋体" w:hAnsi="宋体" w:cs="宋体"/>
      <w:kern w:val="0"/>
      <w:sz w:val="24"/>
      <w:szCs w:val="24"/>
    </w:rPr>
  </w:style>
  <w:style w:type="paragraph" w:customStyle="1" w:styleId="mbx2">
    <w:name w:val="mbx2"/>
    <w:basedOn w:val="a"/>
    <w:rsid w:val="00CA421B"/>
    <w:pPr>
      <w:widowControl/>
      <w:spacing w:before="150" w:after="150" w:line="450" w:lineRule="atLeast"/>
      <w:ind w:left="150" w:right="150"/>
      <w:jc w:val="left"/>
    </w:pPr>
    <w:rPr>
      <w:rFonts w:ascii="宋体" w:eastAsia="宋体" w:hAnsi="宋体" w:cs="宋体"/>
      <w:kern w:val="0"/>
      <w:sz w:val="24"/>
      <w:szCs w:val="24"/>
    </w:rPr>
  </w:style>
  <w:style w:type="paragraph" w:customStyle="1" w:styleId="biaoti2">
    <w:name w:val="biaoti2"/>
    <w:basedOn w:val="a"/>
    <w:rsid w:val="00CA421B"/>
    <w:pPr>
      <w:widowControl/>
      <w:spacing w:before="100" w:beforeAutospacing="1" w:after="100" w:afterAutospacing="1"/>
      <w:ind w:firstLine="480"/>
      <w:jc w:val="center"/>
    </w:pPr>
    <w:rPr>
      <w:rFonts w:ascii="宋体" w:eastAsia="宋体" w:hAnsi="宋体" w:cs="宋体"/>
      <w:b/>
      <w:bCs/>
      <w:color w:val="000000"/>
      <w:kern w:val="0"/>
      <w:sz w:val="24"/>
      <w:szCs w:val="24"/>
    </w:rPr>
  </w:style>
  <w:style w:type="paragraph" w:customStyle="1" w:styleId="times4">
    <w:name w:val="times4"/>
    <w:basedOn w:val="a"/>
    <w:rsid w:val="00CA421B"/>
    <w:pPr>
      <w:widowControl/>
      <w:spacing w:before="100" w:beforeAutospacing="1" w:after="100" w:afterAutospacing="1"/>
      <w:ind w:firstLine="480"/>
      <w:jc w:val="center"/>
    </w:pPr>
    <w:rPr>
      <w:rFonts w:ascii="宋体" w:eastAsia="宋体" w:hAnsi="宋体" w:cs="宋体"/>
      <w:color w:val="999999"/>
      <w:kern w:val="0"/>
      <w:sz w:val="24"/>
      <w:szCs w:val="24"/>
    </w:rPr>
  </w:style>
  <w:style w:type="paragraph" w:customStyle="1" w:styleId="contents2">
    <w:name w:val="contents2"/>
    <w:basedOn w:val="a"/>
    <w:rsid w:val="00CA421B"/>
    <w:pPr>
      <w:widowControl/>
      <w:spacing w:before="100" w:beforeAutospacing="1" w:after="100" w:afterAutospacing="1" w:line="450" w:lineRule="atLeast"/>
      <w:ind w:firstLine="480"/>
      <w:jc w:val="left"/>
    </w:pPr>
    <w:rPr>
      <w:rFonts w:ascii="宋体" w:eastAsia="宋体" w:hAnsi="宋体" w:cs="宋体"/>
      <w:color w:val="000000"/>
      <w:kern w:val="0"/>
      <w:szCs w:val="21"/>
    </w:rPr>
  </w:style>
  <w:style w:type="paragraph" w:customStyle="1" w:styleId="author2">
    <w:name w:val="author2"/>
    <w:basedOn w:val="a"/>
    <w:rsid w:val="00CA421B"/>
    <w:pPr>
      <w:widowControl/>
      <w:spacing w:before="100" w:beforeAutospacing="1" w:after="100" w:afterAutospacing="1"/>
      <w:jc w:val="right"/>
    </w:pPr>
    <w:rPr>
      <w:rFonts w:ascii="宋体" w:eastAsia="宋体" w:hAnsi="宋体" w:cs="宋体"/>
      <w:color w:val="999999"/>
      <w:kern w:val="0"/>
      <w:sz w:val="24"/>
      <w:szCs w:val="24"/>
    </w:rPr>
  </w:style>
  <w:style w:type="paragraph" w:customStyle="1" w:styleId="ablack142">
    <w:name w:val="a_black142"/>
    <w:basedOn w:val="a"/>
    <w:rsid w:val="00CA421B"/>
    <w:pPr>
      <w:widowControl/>
      <w:spacing w:before="100" w:beforeAutospacing="1" w:after="100" w:afterAutospacing="1"/>
      <w:ind w:firstLine="480"/>
      <w:jc w:val="left"/>
    </w:pPr>
    <w:rPr>
      <w:rFonts w:ascii="宋体" w:eastAsia="宋体" w:hAnsi="宋体" w:cs="宋体"/>
      <w:color w:val="333333"/>
      <w:kern w:val="0"/>
      <w:sz w:val="24"/>
      <w:szCs w:val="24"/>
    </w:rPr>
  </w:style>
  <w:style w:type="paragraph" w:customStyle="1" w:styleId="b142">
    <w:name w:val="b142"/>
    <w:basedOn w:val="a"/>
    <w:rsid w:val="00CA421B"/>
    <w:pPr>
      <w:widowControl/>
      <w:spacing w:before="100" w:beforeAutospacing="1" w:after="100" w:afterAutospacing="1"/>
      <w:ind w:firstLine="480"/>
      <w:jc w:val="left"/>
    </w:pPr>
    <w:rPr>
      <w:rFonts w:ascii="宋体" w:eastAsia="宋体" w:hAnsi="宋体" w:cs="宋体"/>
      <w:color w:val="666666"/>
      <w:kern w:val="0"/>
      <w:sz w:val="24"/>
      <w:szCs w:val="24"/>
    </w:rPr>
  </w:style>
  <w:style w:type="paragraph" w:customStyle="1" w:styleId="leftimg8">
    <w:name w:val="leftimg8"/>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leftimg9">
    <w:name w:val="leftimg9"/>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leftimg10">
    <w:name w:val="leftimg10"/>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leftimg11">
    <w:name w:val="leftimg11"/>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leftimg12">
    <w:name w:val="leftimg12"/>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leftimg13">
    <w:name w:val="leftimg13"/>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leftimg14">
    <w:name w:val="leftimg14"/>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center1">
    <w:name w:val="center1"/>
    <w:basedOn w:val="a"/>
    <w:rsid w:val="00CA421B"/>
    <w:pPr>
      <w:widowControl/>
      <w:spacing w:before="100" w:beforeAutospacing="1" w:after="100" w:afterAutospacing="1"/>
      <w:ind w:firstLine="480"/>
      <w:jc w:val="center"/>
    </w:pPr>
    <w:rPr>
      <w:rFonts w:ascii="宋体" w:eastAsia="宋体" w:hAnsi="宋体" w:cs="宋体"/>
      <w:kern w:val="0"/>
      <w:sz w:val="24"/>
      <w:szCs w:val="24"/>
    </w:rPr>
  </w:style>
  <w:style w:type="character" w:customStyle="1" w:styleId="15">
    <w:name w:val="15"/>
    <w:basedOn w:val="a0"/>
    <w:rsid w:val="009907D0"/>
  </w:style>
</w:styles>
</file>

<file path=word/webSettings.xml><?xml version="1.0" encoding="utf-8"?>
<w:webSettings xmlns:r="http://schemas.openxmlformats.org/officeDocument/2006/relationships" xmlns:w="http://schemas.openxmlformats.org/wordprocessingml/2006/main">
  <w:divs>
    <w:div w:id="121074697">
      <w:bodyDiv w:val="1"/>
      <w:marLeft w:val="0"/>
      <w:marRight w:val="0"/>
      <w:marTop w:val="0"/>
      <w:marBottom w:val="0"/>
      <w:divBdr>
        <w:top w:val="none" w:sz="0" w:space="0" w:color="auto"/>
        <w:left w:val="none" w:sz="0" w:space="0" w:color="auto"/>
        <w:bottom w:val="none" w:sz="0" w:space="0" w:color="auto"/>
        <w:right w:val="none" w:sz="0" w:space="0" w:color="auto"/>
      </w:divBdr>
      <w:divsChild>
        <w:div w:id="148442466">
          <w:marLeft w:val="0"/>
          <w:marRight w:val="0"/>
          <w:marTop w:val="0"/>
          <w:marBottom w:val="0"/>
          <w:divBdr>
            <w:top w:val="none" w:sz="0" w:space="0" w:color="auto"/>
            <w:left w:val="none" w:sz="0" w:space="0" w:color="auto"/>
            <w:bottom w:val="none" w:sz="0" w:space="0" w:color="auto"/>
            <w:right w:val="none" w:sz="0" w:space="0" w:color="auto"/>
          </w:divBdr>
        </w:div>
        <w:div w:id="512844005">
          <w:marLeft w:val="0"/>
          <w:marRight w:val="0"/>
          <w:marTop w:val="0"/>
          <w:marBottom w:val="0"/>
          <w:divBdr>
            <w:top w:val="none" w:sz="0" w:space="0" w:color="auto"/>
            <w:left w:val="none" w:sz="0" w:space="0" w:color="auto"/>
            <w:bottom w:val="none" w:sz="0" w:space="0" w:color="auto"/>
            <w:right w:val="none" w:sz="0" w:space="0" w:color="auto"/>
          </w:divBdr>
          <w:divsChild>
            <w:div w:id="1998417147">
              <w:marLeft w:val="0"/>
              <w:marRight w:val="0"/>
              <w:marTop w:val="0"/>
              <w:marBottom w:val="0"/>
              <w:divBdr>
                <w:top w:val="none" w:sz="0" w:space="0" w:color="auto"/>
                <w:left w:val="none" w:sz="0" w:space="0" w:color="auto"/>
                <w:bottom w:val="none" w:sz="0" w:space="0" w:color="auto"/>
                <w:right w:val="none" w:sz="0" w:space="0" w:color="auto"/>
              </w:divBdr>
              <w:divsChild>
                <w:div w:id="631714622">
                  <w:marLeft w:val="285"/>
                  <w:marRight w:val="285"/>
                  <w:marTop w:val="0"/>
                  <w:marBottom w:val="0"/>
                  <w:divBdr>
                    <w:top w:val="none" w:sz="0" w:space="0" w:color="auto"/>
                    <w:left w:val="none" w:sz="0" w:space="0" w:color="auto"/>
                    <w:bottom w:val="none" w:sz="0" w:space="0" w:color="auto"/>
                    <w:right w:val="none" w:sz="0" w:space="0" w:color="auto"/>
                  </w:divBdr>
                </w:div>
              </w:divsChild>
            </w:div>
            <w:div w:id="1768845325">
              <w:marLeft w:val="540"/>
              <w:marRight w:val="0"/>
              <w:marTop w:val="0"/>
              <w:marBottom w:val="0"/>
              <w:divBdr>
                <w:top w:val="none" w:sz="0" w:space="0" w:color="auto"/>
                <w:left w:val="none" w:sz="0" w:space="0" w:color="auto"/>
                <w:bottom w:val="none" w:sz="0" w:space="0" w:color="auto"/>
                <w:right w:val="none" w:sz="0" w:space="0" w:color="auto"/>
              </w:divBdr>
            </w:div>
            <w:div w:id="1090195598">
              <w:marLeft w:val="270"/>
              <w:marRight w:val="540"/>
              <w:marTop w:val="0"/>
              <w:marBottom w:val="0"/>
              <w:divBdr>
                <w:top w:val="none" w:sz="0" w:space="0" w:color="auto"/>
                <w:left w:val="none" w:sz="0" w:space="0" w:color="auto"/>
                <w:bottom w:val="none" w:sz="0" w:space="0" w:color="auto"/>
                <w:right w:val="none" w:sz="0" w:space="0" w:color="auto"/>
              </w:divBdr>
            </w:div>
          </w:divsChild>
        </w:div>
        <w:div w:id="1392340339">
          <w:marLeft w:val="0"/>
          <w:marRight w:val="0"/>
          <w:marTop w:val="0"/>
          <w:marBottom w:val="0"/>
          <w:divBdr>
            <w:top w:val="none" w:sz="0" w:space="0" w:color="auto"/>
            <w:left w:val="none" w:sz="0" w:space="0" w:color="auto"/>
            <w:bottom w:val="none" w:sz="0" w:space="0" w:color="auto"/>
            <w:right w:val="none" w:sz="0" w:space="0" w:color="auto"/>
          </w:divBdr>
          <w:divsChild>
            <w:div w:id="1426808894">
              <w:marLeft w:val="0"/>
              <w:marRight w:val="0"/>
              <w:marTop w:val="0"/>
              <w:marBottom w:val="0"/>
              <w:divBdr>
                <w:top w:val="none" w:sz="0" w:space="0" w:color="auto"/>
                <w:left w:val="none" w:sz="0" w:space="0" w:color="auto"/>
                <w:bottom w:val="none" w:sz="0" w:space="0" w:color="auto"/>
                <w:right w:val="none" w:sz="0" w:space="0" w:color="auto"/>
              </w:divBdr>
            </w:div>
            <w:div w:id="1181509959">
              <w:marLeft w:val="0"/>
              <w:marRight w:val="0"/>
              <w:marTop w:val="0"/>
              <w:marBottom w:val="0"/>
              <w:divBdr>
                <w:top w:val="none" w:sz="0" w:space="0" w:color="auto"/>
                <w:left w:val="none" w:sz="0" w:space="0" w:color="auto"/>
                <w:bottom w:val="none" w:sz="0" w:space="0" w:color="auto"/>
                <w:right w:val="none" w:sz="0" w:space="0" w:color="auto"/>
              </w:divBdr>
            </w:div>
            <w:div w:id="1992127774">
              <w:marLeft w:val="0"/>
              <w:marRight w:val="0"/>
              <w:marTop w:val="0"/>
              <w:marBottom w:val="0"/>
              <w:divBdr>
                <w:top w:val="none" w:sz="0" w:space="0" w:color="auto"/>
                <w:left w:val="none" w:sz="0" w:space="0" w:color="auto"/>
                <w:bottom w:val="none" w:sz="0" w:space="0" w:color="auto"/>
                <w:right w:val="none" w:sz="0" w:space="0" w:color="auto"/>
              </w:divBdr>
            </w:div>
            <w:div w:id="76461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00792">
      <w:bodyDiv w:val="1"/>
      <w:marLeft w:val="0"/>
      <w:marRight w:val="0"/>
      <w:marTop w:val="0"/>
      <w:marBottom w:val="0"/>
      <w:divBdr>
        <w:top w:val="none" w:sz="0" w:space="0" w:color="auto"/>
        <w:left w:val="none" w:sz="0" w:space="0" w:color="auto"/>
        <w:bottom w:val="none" w:sz="0" w:space="0" w:color="auto"/>
        <w:right w:val="none" w:sz="0" w:space="0" w:color="auto"/>
      </w:divBdr>
      <w:divsChild>
        <w:div w:id="1536623602">
          <w:marLeft w:val="0"/>
          <w:marRight w:val="0"/>
          <w:marTop w:val="0"/>
          <w:marBottom w:val="0"/>
          <w:divBdr>
            <w:top w:val="none" w:sz="0" w:space="0" w:color="auto"/>
            <w:left w:val="none" w:sz="0" w:space="0" w:color="auto"/>
            <w:bottom w:val="none" w:sz="0" w:space="0" w:color="auto"/>
            <w:right w:val="none" w:sz="0" w:space="0" w:color="auto"/>
          </w:divBdr>
        </w:div>
        <w:div w:id="2046060995">
          <w:marLeft w:val="0"/>
          <w:marRight w:val="0"/>
          <w:marTop w:val="0"/>
          <w:marBottom w:val="0"/>
          <w:divBdr>
            <w:top w:val="none" w:sz="0" w:space="0" w:color="auto"/>
            <w:left w:val="none" w:sz="0" w:space="0" w:color="auto"/>
            <w:bottom w:val="none" w:sz="0" w:space="0" w:color="auto"/>
            <w:right w:val="none" w:sz="0" w:space="0" w:color="auto"/>
          </w:divBdr>
          <w:divsChild>
            <w:div w:id="164244144">
              <w:marLeft w:val="0"/>
              <w:marRight w:val="0"/>
              <w:marTop w:val="0"/>
              <w:marBottom w:val="0"/>
              <w:divBdr>
                <w:top w:val="none" w:sz="0" w:space="0" w:color="auto"/>
                <w:left w:val="none" w:sz="0" w:space="0" w:color="auto"/>
                <w:bottom w:val="none" w:sz="0" w:space="0" w:color="auto"/>
                <w:right w:val="none" w:sz="0" w:space="0" w:color="auto"/>
              </w:divBdr>
              <w:divsChild>
                <w:div w:id="1867137015">
                  <w:marLeft w:val="285"/>
                  <w:marRight w:val="285"/>
                  <w:marTop w:val="0"/>
                  <w:marBottom w:val="0"/>
                  <w:divBdr>
                    <w:top w:val="none" w:sz="0" w:space="0" w:color="auto"/>
                    <w:left w:val="none" w:sz="0" w:space="0" w:color="auto"/>
                    <w:bottom w:val="none" w:sz="0" w:space="0" w:color="auto"/>
                    <w:right w:val="none" w:sz="0" w:space="0" w:color="auto"/>
                  </w:divBdr>
                </w:div>
              </w:divsChild>
            </w:div>
            <w:div w:id="658996003">
              <w:marLeft w:val="540"/>
              <w:marRight w:val="0"/>
              <w:marTop w:val="0"/>
              <w:marBottom w:val="0"/>
              <w:divBdr>
                <w:top w:val="none" w:sz="0" w:space="0" w:color="auto"/>
                <w:left w:val="none" w:sz="0" w:space="0" w:color="auto"/>
                <w:bottom w:val="none" w:sz="0" w:space="0" w:color="auto"/>
                <w:right w:val="none" w:sz="0" w:space="0" w:color="auto"/>
              </w:divBdr>
            </w:div>
            <w:div w:id="346490420">
              <w:marLeft w:val="270"/>
              <w:marRight w:val="540"/>
              <w:marTop w:val="0"/>
              <w:marBottom w:val="0"/>
              <w:divBdr>
                <w:top w:val="none" w:sz="0" w:space="0" w:color="auto"/>
                <w:left w:val="none" w:sz="0" w:space="0" w:color="auto"/>
                <w:bottom w:val="none" w:sz="0" w:space="0" w:color="auto"/>
                <w:right w:val="none" w:sz="0" w:space="0" w:color="auto"/>
              </w:divBdr>
            </w:div>
          </w:divsChild>
        </w:div>
        <w:div w:id="25328439">
          <w:marLeft w:val="0"/>
          <w:marRight w:val="0"/>
          <w:marTop w:val="0"/>
          <w:marBottom w:val="0"/>
          <w:divBdr>
            <w:top w:val="none" w:sz="0" w:space="0" w:color="auto"/>
            <w:left w:val="none" w:sz="0" w:space="0" w:color="auto"/>
            <w:bottom w:val="none" w:sz="0" w:space="0" w:color="auto"/>
            <w:right w:val="none" w:sz="0" w:space="0" w:color="auto"/>
          </w:divBdr>
          <w:divsChild>
            <w:div w:id="200674307">
              <w:marLeft w:val="0"/>
              <w:marRight w:val="0"/>
              <w:marTop w:val="0"/>
              <w:marBottom w:val="0"/>
              <w:divBdr>
                <w:top w:val="none" w:sz="0" w:space="0" w:color="auto"/>
                <w:left w:val="none" w:sz="0" w:space="0" w:color="auto"/>
                <w:bottom w:val="none" w:sz="0" w:space="0" w:color="auto"/>
                <w:right w:val="none" w:sz="0" w:space="0" w:color="auto"/>
              </w:divBdr>
            </w:div>
            <w:div w:id="1219051162">
              <w:marLeft w:val="0"/>
              <w:marRight w:val="0"/>
              <w:marTop w:val="0"/>
              <w:marBottom w:val="0"/>
              <w:divBdr>
                <w:top w:val="none" w:sz="0" w:space="0" w:color="auto"/>
                <w:left w:val="none" w:sz="0" w:space="0" w:color="auto"/>
                <w:bottom w:val="none" w:sz="0" w:space="0" w:color="auto"/>
                <w:right w:val="none" w:sz="0" w:space="0" w:color="auto"/>
              </w:divBdr>
            </w:div>
            <w:div w:id="768160493">
              <w:marLeft w:val="0"/>
              <w:marRight w:val="0"/>
              <w:marTop w:val="0"/>
              <w:marBottom w:val="0"/>
              <w:divBdr>
                <w:top w:val="none" w:sz="0" w:space="0" w:color="auto"/>
                <w:left w:val="none" w:sz="0" w:space="0" w:color="auto"/>
                <w:bottom w:val="none" w:sz="0" w:space="0" w:color="auto"/>
                <w:right w:val="none" w:sz="0" w:space="0" w:color="auto"/>
              </w:divBdr>
            </w:div>
            <w:div w:id="98076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13837">
      <w:bodyDiv w:val="1"/>
      <w:marLeft w:val="0"/>
      <w:marRight w:val="0"/>
      <w:marTop w:val="0"/>
      <w:marBottom w:val="0"/>
      <w:divBdr>
        <w:top w:val="none" w:sz="0" w:space="0" w:color="auto"/>
        <w:left w:val="none" w:sz="0" w:space="0" w:color="auto"/>
        <w:bottom w:val="none" w:sz="0" w:space="0" w:color="auto"/>
        <w:right w:val="none" w:sz="0" w:space="0" w:color="auto"/>
      </w:divBdr>
      <w:divsChild>
        <w:div w:id="1812818846">
          <w:marLeft w:val="0"/>
          <w:marRight w:val="0"/>
          <w:marTop w:val="0"/>
          <w:marBottom w:val="0"/>
          <w:divBdr>
            <w:top w:val="none" w:sz="0" w:space="0" w:color="auto"/>
            <w:left w:val="none" w:sz="0" w:space="0" w:color="auto"/>
            <w:bottom w:val="none" w:sz="0" w:space="0" w:color="auto"/>
            <w:right w:val="none" w:sz="0" w:space="0" w:color="auto"/>
          </w:divBdr>
        </w:div>
        <w:div w:id="1370491598">
          <w:marLeft w:val="0"/>
          <w:marRight w:val="0"/>
          <w:marTop w:val="0"/>
          <w:marBottom w:val="0"/>
          <w:divBdr>
            <w:top w:val="none" w:sz="0" w:space="0" w:color="auto"/>
            <w:left w:val="none" w:sz="0" w:space="0" w:color="auto"/>
            <w:bottom w:val="none" w:sz="0" w:space="0" w:color="auto"/>
            <w:right w:val="none" w:sz="0" w:space="0" w:color="auto"/>
          </w:divBdr>
          <w:divsChild>
            <w:div w:id="1801267524">
              <w:marLeft w:val="0"/>
              <w:marRight w:val="0"/>
              <w:marTop w:val="0"/>
              <w:marBottom w:val="0"/>
              <w:divBdr>
                <w:top w:val="none" w:sz="0" w:space="0" w:color="auto"/>
                <w:left w:val="none" w:sz="0" w:space="0" w:color="auto"/>
                <w:bottom w:val="none" w:sz="0" w:space="0" w:color="auto"/>
                <w:right w:val="none" w:sz="0" w:space="0" w:color="auto"/>
              </w:divBdr>
              <w:divsChild>
                <w:div w:id="401174171">
                  <w:marLeft w:val="285"/>
                  <w:marRight w:val="285"/>
                  <w:marTop w:val="0"/>
                  <w:marBottom w:val="0"/>
                  <w:divBdr>
                    <w:top w:val="none" w:sz="0" w:space="0" w:color="auto"/>
                    <w:left w:val="none" w:sz="0" w:space="0" w:color="auto"/>
                    <w:bottom w:val="none" w:sz="0" w:space="0" w:color="auto"/>
                    <w:right w:val="none" w:sz="0" w:space="0" w:color="auto"/>
                  </w:divBdr>
                </w:div>
              </w:divsChild>
            </w:div>
            <w:div w:id="936601651">
              <w:marLeft w:val="540"/>
              <w:marRight w:val="0"/>
              <w:marTop w:val="0"/>
              <w:marBottom w:val="0"/>
              <w:divBdr>
                <w:top w:val="none" w:sz="0" w:space="0" w:color="auto"/>
                <w:left w:val="none" w:sz="0" w:space="0" w:color="auto"/>
                <w:bottom w:val="none" w:sz="0" w:space="0" w:color="auto"/>
                <w:right w:val="none" w:sz="0" w:space="0" w:color="auto"/>
              </w:divBdr>
            </w:div>
            <w:div w:id="559484004">
              <w:marLeft w:val="270"/>
              <w:marRight w:val="540"/>
              <w:marTop w:val="0"/>
              <w:marBottom w:val="0"/>
              <w:divBdr>
                <w:top w:val="none" w:sz="0" w:space="0" w:color="auto"/>
                <w:left w:val="none" w:sz="0" w:space="0" w:color="auto"/>
                <w:bottom w:val="none" w:sz="0" w:space="0" w:color="auto"/>
                <w:right w:val="none" w:sz="0" w:space="0" w:color="auto"/>
              </w:divBdr>
            </w:div>
          </w:divsChild>
        </w:div>
        <w:div w:id="1094519339">
          <w:marLeft w:val="0"/>
          <w:marRight w:val="0"/>
          <w:marTop w:val="0"/>
          <w:marBottom w:val="0"/>
          <w:divBdr>
            <w:top w:val="none" w:sz="0" w:space="0" w:color="auto"/>
            <w:left w:val="none" w:sz="0" w:space="0" w:color="auto"/>
            <w:bottom w:val="none" w:sz="0" w:space="0" w:color="auto"/>
            <w:right w:val="none" w:sz="0" w:space="0" w:color="auto"/>
          </w:divBdr>
          <w:divsChild>
            <w:div w:id="310837552">
              <w:marLeft w:val="0"/>
              <w:marRight w:val="0"/>
              <w:marTop w:val="0"/>
              <w:marBottom w:val="0"/>
              <w:divBdr>
                <w:top w:val="none" w:sz="0" w:space="0" w:color="auto"/>
                <w:left w:val="none" w:sz="0" w:space="0" w:color="auto"/>
                <w:bottom w:val="none" w:sz="0" w:space="0" w:color="auto"/>
                <w:right w:val="none" w:sz="0" w:space="0" w:color="auto"/>
              </w:divBdr>
            </w:div>
            <w:div w:id="283387804">
              <w:marLeft w:val="0"/>
              <w:marRight w:val="0"/>
              <w:marTop w:val="0"/>
              <w:marBottom w:val="0"/>
              <w:divBdr>
                <w:top w:val="none" w:sz="0" w:space="0" w:color="auto"/>
                <w:left w:val="none" w:sz="0" w:space="0" w:color="auto"/>
                <w:bottom w:val="none" w:sz="0" w:space="0" w:color="auto"/>
                <w:right w:val="none" w:sz="0" w:space="0" w:color="auto"/>
              </w:divBdr>
            </w:div>
            <w:div w:id="590237612">
              <w:marLeft w:val="0"/>
              <w:marRight w:val="0"/>
              <w:marTop w:val="0"/>
              <w:marBottom w:val="0"/>
              <w:divBdr>
                <w:top w:val="none" w:sz="0" w:space="0" w:color="auto"/>
                <w:left w:val="none" w:sz="0" w:space="0" w:color="auto"/>
                <w:bottom w:val="none" w:sz="0" w:space="0" w:color="auto"/>
                <w:right w:val="none" w:sz="0" w:space="0" w:color="auto"/>
              </w:divBdr>
            </w:div>
            <w:div w:id="6871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15463">
      <w:bodyDiv w:val="1"/>
      <w:marLeft w:val="0"/>
      <w:marRight w:val="0"/>
      <w:marTop w:val="0"/>
      <w:marBottom w:val="0"/>
      <w:divBdr>
        <w:top w:val="none" w:sz="0" w:space="0" w:color="auto"/>
        <w:left w:val="none" w:sz="0" w:space="0" w:color="auto"/>
        <w:bottom w:val="none" w:sz="0" w:space="0" w:color="auto"/>
        <w:right w:val="none" w:sz="0" w:space="0" w:color="auto"/>
      </w:divBdr>
      <w:divsChild>
        <w:div w:id="368529508">
          <w:marLeft w:val="0"/>
          <w:marRight w:val="0"/>
          <w:marTop w:val="0"/>
          <w:marBottom w:val="0"/>
          <w:divBdr>
            <w:top w:val="none" w:sz="0" w:space="0" w:color="auto"/>
            <w:left w:val="none" w:sz="0" w:space="0" w:color="auto"/>
            <w:bottom w:val="none" w:sz="0" w:space="0" w:color="auto"/>
            <w:right w:val="none" w:sz="0" w:space="0" w:color="auto"/>
          </w:divBdr>
        </w:div>
        <w:div w:id="1778983037">
          <w:marLeft w:val="0"/>
          <w:marRight w:val="0"/>
          <w:marTop w:val="0"/>
          <w:marBottom w:val="0"/>
          <w:divBdr>
            <w:top w:val="none" w:sz="0" w:space="0" w:color="auto"/>
            <w:left w:val="none" w:sz="0" w:space="0" w:color="auto"/>
            <w:bottom w:val="none" w:sz="0" w:space="0" w:color="auto"/>
            <w:right w:val="none" w:sz="0" w:space="0" w:color="auto"/>
          </w:divBdr>
          <w:divsChild>
            <w:div w:id="566770609">
              <w:marLeft w:val="0"/>
              <w:marRight w:val="0"/>
              <w:marTop w:val="0"/>
              <w:marBottom w:val="0"/>
              <w:divBdr>
                <w:top w:val="none" w:sz="0" w:space="0" w:color="auto"/>
                <w:left w:val="none" w:sz="0" w:space="0" w:color="auto"/>
                <w:bottom w:val="none" w:sz="0" w:space="0" w:color="auto"/>
                <w:right w:val="none" w:sz="0" w:space="0" w:color="auto"/>
              </w:divBdr>
              <w:divsChild>
                <w:div w:id="1369795596">
                  <w:marLeft w:val="285"/>
                  <w:marRight w:val="285"/>
                  <w:marTop w:val="0"/>
                  <w:marBottom w:val="0"/>
                  <w:divBdr>
                    <w:top w:val="none" w:sz="0" w:space="0" w:color="auto"/>
                    <w:left w:val="none" w:sz="0" w:space="0" w:color="auto"/>
                    <w:bottom w:val="none" w:sz="0" w:space="0" w:color="auto"/>
                    <w:right w:val="none" w:sz="0" w:space="0" w:color="auto"/>
                  </w:divBdr>
                </w:div>
              </w:divsChild>
            </w:div>
            <w:div w:id="2057193527">
              <w:marLeft w:val="540"/>
              <w:marRight w:val="0"/>
              <w:marTop w:val="0"/>
              <w:marBottom w:val="0"/>
              <w:divBdr>
                <w:top w:val="none" w:sz="0" w:space="0" w:color="auto"/>
                <w:left w:val="none" w:sz="0" w:space="0" w:color="auto"/>
                <w:bottom w:val="none" w:sz="0" w:space="0" w:color="auto"/>
                <w:right w:val="none" w:sz="0" w:space="0" w:color="auto"/>
              </w:divBdr>
            </w:div>
            <w:div w:id="216941989">
              <w:marLeft w:val="270"/>
              <w:marRight w:val="540"/>
              <w:marTop w:val="0"/>
              <w:marBottom w:val="0"/>
              <w:divBdr>
                <w:top w:val="none" w:sz="0" w:space="0" w:color="auto"/>
                <w:left w:val="none" w:sz="0" w:space="0" w:color="auto"/>
                <w:bottom w:val="none" w:sz="0" w:space="0" w:color="auto"/>
                <w:right w:val="none" w:sz="0" w:space="0" w:color="auto"/>
              </w:divBdr>
            </w:div>
          </w:divsChild>
        </w:div>
        <w:div w:id="1976064851">
          <w:marLeft w:val="0"/>
          <w:marRight w:val="0"/>
          <w:marTop w:val="0"/>
          <w:marBottom w:val="0"/>
          <w:divBdr>
            <w:top w:val="none" w:sz="0" w:space="0" w:color="auto"/>
            <w:left w:val="none" w:sz="0" w:space="0" w:color="auto"/>
            <w:bottom w:val="none" w:sz="0" w:space="0" w:color="auto"/>
            <w:right w:val="none" w:sz="0" w:space="0" w:color="auto"/>
          </w:divBdr>
          <w:divsChild>
            <w:div w:id="1704594233">
              <w:marLeft w:val="0"/>
              <w:marRight w:val="0"/>
              <w:marTop w:val="0"/>
              <w:marBottom w:val="0"/>
              <w:divBdr>
                <w:top w:val="none" w:sz="0" w:space="0" w:color="auto"/>
                <w:left w:val="none" w:sz="0" w:space="0" w:color="auto"/>
                <w:bottom w:val="none" w:sz="0" w:space="0" w:color="auto"/>
                <w:right w:val="none" w:sz="0" w:space="0" w:color="auto"/>
              </w:divBdr>
            </w:div>
            <w:div w:id="657736042">
              <w:marLeft w:val="0"/>
              <w:marRight w:val="0"/>
              <w:marTop w:val="0"/>
              <w:marBottom w:val="0"/>
              <w:divBdr>
                <w:top w:val="none" w:sz="0" w:space="0" w:color="auto"/>
                <w:left w:val="none" w:sz="0" w:space="0" w:color="auto"/>
                <w:bottom w:val="none" w:sz="0" w:space="0" w:color="auto"/>
                <w:right w:val="none" w:sz="0" w:space="0" w:color="auto"/>
              </w:divBdr>
            </w:div>
            <w:div w:id="258295886">
              <w:marLeft w:val="0"/>
              <w:marRight w:val="0"/>
              <w:marTop w:val="0"/>
              <w:marBottom w:val="0"/>
              <w:divBdr>
                <w:top w:val="none" w:sz="0" w:space="0" w:color="auto"/>
                <w:left w:val="none" w:sz="0" w:space="0" w:color="auto"/>
                <w:bottom w:val="none" w:sz="0" w:space="0" w:color="auto"/>
                <w:right w:val="none" w:sz="0" w:space="0" w:color="auto"/>
              </w:divBdr>
            </w:div>
            <w:div w:id="190194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23013">
      <w:bodyDiv w:val="1"/>
      <w:marLeft w:val="0"/>
      <w:marRight w:val="0"/>
      <w:marTop w:val="0"/>
      <w:marBottom w:val="0"/>
      <w:divBdr>
        <w:top w:val="none" w:sz="0" w:space="0" w:color="auto"/>
        <w:left w:val="none" w:sz="0" w:space="0" w:color="auto"/>
        <w:bottom w:val="none" w:sz="0" w:space="0" w:color="auto"/>
        <w:right w:val="none" w:sz="0" w:space="0" w:color="auto"/>
      </w:divBdr>
      <w:divsChild>
        <w:div w:id="1053694185">
          <w:marLeft w:val="0"/>
          <w:marRight w:val="0"/>
          <w:marTop w:val="0"/>
          <w:marBottom w:val="0"/>
          <w:divBdr>
            <w:top w:val="none" w:sz="0" w:space="0" w:color="auto"/>
            <w:left w:val="none" w:sz="0" w:space="0" w:color="auto"/>
            <w:bottom w:val="none" w:sz="0" w:space="0" w:color="auto"/>
            <w:right w:val="none" w:sz="0" w:space="0" w:color="auto"/>
          </w:divBdr>
        </w:div>
        <w:div w:id="1867333198">
          <w:marLeft w:val="0"/>
          <w:marRight w:val="0"/>
          <w:marTop w:val="0"/>
          <w:marBottom w:val="0"/>
          <w:divBdr>
            <w:top w:val="none" w:sz="0" w:space="0" w:color="auto"/>
            <w:left w:val="none" w:sz="0" w:space="0" w:color="auto"/>
            <w:bottom w:val="none" w:sz="0" w:space="0" w:color="auto"/>
            <w:right w:val="none" w:sz="0" w:space="0" w:color="auto"/>
          </w:divBdr>
          <w:divsChild>
            <w:div w:id="64761535">
              <w:marLeft w:val="0"/>
              <w:marRight w:val="0"/>
              <w:marTop w:val="0"/>
              <w:marBottom w:val="0"/>
              <w:divBdr>
                <w:top w:val="none" w:sz="0" w:space="0" w:color="auto"/>
                <w:left w:val="none" w:sz="0" w:space="0" w:color="auto"/>
                <w:bottom w:val="none" w:sz="0" w:space="0" w:color="auto"/>
                <w:right w:val="none" w:sz="0" w:space="0" w:color="auto"/>
              </w:divBdr>
              <w:divsChild>
                <w:div w:id="685013851">
                  <w:marLeft w:val="285"/>
                  <w:marRight w:val="285"/>
                  <w:marTop w:val="0"/>
                  <w:marBottom w:val="0"/>
                  <w:divBdr>
                    <w:top w:val="none" w:sz="0" w:space="0" w:color="auto"/>
                    <w:left w:val="none" w:sz="0" w:space="0" w:color="auto"/>
                    <w:bottom w:val="none" w:sz="0" w:space="0" w:color="auto"/>
                    <w:right w:val="none" w:sz="0" w:space="0" w:color="auto"/>
                  </w:divBdr>
                </w:div>
              </w:divsChild>
            </w:div>
            <w:div w:id="362093503">
              <w:marLeft w:val="540"/>
              <w:marRight w:val="0"/>
              <w:marTop w:val="0"/>
              <w:marBottom w:val="0"/>
              <w:divBdr>
                <w:top w:val="none" w:sz="0" w:space="0" w:color="auto"/>
                <w:left w:val="none" w:sz="0" w:space="0" w:color="auto"/>
                <w:bottom w:val="none" w:sz="0" w:space="0" w:color="auto"/>
                <w:right w:val="none" w:sz="0" w:space="0" w:color="auto"/>
              </w:divBdr>
            </w:div>
            <w:div w:id="2074742284">
              <w:marLeft w:val="270"/>
              <w:marRight w:val="540"/>
              <w:marTop w:val="0"/>
              <w:marBottom w:val="0"/>
              <w:divBdr>
                <w:top w:val="none" w:sz="0" w:space="0" w:color="auto"/>
                <w:left w:val="none" w:sz="0" w:space="0" w:color="auto"/>
                <w:bottom w:val="none" w:sz="0" w:space="0" w:color="auto"/>
                <w:right w:val="none" w:sz="0" w:space="0" w:color="auto"/>
              </w:divBdr>
            </w:div>
          </w:divsChild>
        </w:div>
        <w:div w:id="993490533">
          <w:marLeft w:val="0"/>
          <w:marRight w:val="0"/>
          <w:marTop w:val="0"/>
          <w:marBottom w:val="0"/>
          <w:divBdr>
            <w:top w:val="none" w:sz="0" w:space="0" w:color="auto"/>
            <w:left w:val="none" w:sz="0" w:space="0" w:color="auto"/>
            <w:bottom w:val="none" w:sz="0" w:space="0" w:color="auto"/>
            <w:right w:val="none" w:sz="0" w:space="0" w:color="auto"/>
          </w:divBdr>
          <w:divsChild>
            <w:div w:id="1201934199">
              <w:marLeft w:val="0"/>
              <w:marRight w:val="0"/>
              <w:marTop w:val="0"/>
              <w:marBottom w:val="0"/>
              <w:divBdr>
                <w:top w:val="none" w:sz="0" w:space="0" w:color="auto"/>
                <w:left w:val="none" w:sz="0" w:space="0" w:color="auto"/>
                <w:bottom w:val="none" w:sz="0" w:space="0" w:color="auto"/>
                <w:right w:val="none" w:sz="0" w:space="0" w:color="auto"/>
              </w:divBdr>
            </w:div>
            <w:div w:id="1336614985">
              <w:marLeft w:val="0"/>
              <w:marRight w:val="0"/>
              <w:marTop w:val="0"/>
              <w:marBottom w:val="0"/>
              <w:divBdr>
                <w:top w:val="none" w:sz="0" w:space="0" w:color="auto"/>
                <w:left w:val="none" w:sz="0" w:space="0" w:color="auto"/>
                <w:bottom w:val="none" w:sz="0" w:space="0" w:color="auto"/>
                <w:right w:val="none" w:sz="0" w:space="0" w:color="auto"/>
              </w:divBdr>
            </w:div>
            <w:div w:id="622004937">
              <w:marLeft w:val="0"/>
              <w:marRight w:val="0"/>
              <w:marTop w:val="0"/>
              <w:marBottom w:val="0"/>
              <w:divBdr>
                <w:top w:val="none" w:sz="0" w:space="0" w:color="auto"/>
                <w:left w:val="none" w:sz="0" w:space="0" w:color="auto"/>
                <w:bottom w:val="none" w:sz="0" w:space="0" w:color="auto"/>
                <w:right w:val="none" w:sz="0" w:space="0" w:color="auto"/>
              </w:divBdr>
            </w:div>
            <w:div w:id="105620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299161">
      <w:bodyDiv w:val="1"/>
      <w:marLeft w:val="0"/>
      <w:marRight w:val="0"/>
      <w:marTop w:val="0"/>
      <w:marBottom w:val="0"/>
      <w:divBdr>
        <w:top w:val="none" w:sz="0" w:space="0" w:color="auto"/>
        <w:left w:val="none" w:sz="0" w:space="0" w:color="auto"/>
        <w:bottom w:val="none" w:sz="0" w:space="0" w:color="auto"/>
        <w:right w:val="none" w:sz="0" w:space="0" w:color="auto"/>
      </w:divBdr>
      <w:divsChild>
        <w:div w:id="1821382360">
          <w:marLeft w:val="0"/>
          <w:marRight w:val="0"/>
          <w:marTop w:val="0"/>
          <w:marBottom w:val="0"/>
          <w:divBdr>
            <w:top w:val="none" w:sz="0" w:space="0" w:color="auto"/>
            <w:left w:val="none" w:sz="0" w:space="0" w:color="auto"/>
            <w:bottom w:val="none" w:sz="0" w:space="0" w:color="auto"/>
            <w:right w:val="none" w:sz="0" w:space="0" w:color="auto"/>
          </w:divBdr>
        </w:div>
        <w:div w:id="487525457">
          <w:marLeft w:val="0"/>
          <w:marRight w:val="0"/>
          <w:marTop w:val="0"/>
          <w:marBottom w:val="0"/>
          <w:divBdr>
            <w:top w:val="none" w:sz="0" w:space="0" w:color="auto"/>
            <w:left w:val="none" w:sz="0" w:space="0" w:color="auto"/>
            <w:bottom w:val="none" w:sz="0" w:space="0" w:color="auto"/>
            <w:right w:val="none" w:sz="0" w:space="0" w:color="auto"/>
          </w:divBdr>
          <w:divsChild>
            <w:div w:id="133955654">
              <w:marLeft w:val="0"/>
              <w:marRight w:val="0"/>
              <w:marTop w:val="0"/>
              <w:marBottom w:val="0"/>
              <w:divBdr>
                <w:top w:val="none" w:sz="0" w:space="0" w:color="auto"/>
                <w:left w:val="none" w:sz="0" w:space="0" w:color="auto"/>
                <w:bottom w:val="none" w:sz="0" w:space="0" w:color="auto"/>
                <w:right w:val="none" w:sz="0" w:space="0" w:color="auto"/>
              </w:divBdr>
              <w:divsChild>
                <w:div w:id="941761842">
                  <w:marLeft w:val="285"/>
                  <w:marRight w:val="285"/>
                  <w:marTop w:val="0"/>
                  <w:marBottom w:val="0"/>
                  <w:divBdr>
                    <w:top w:val="none" w:sz="0" w:space="0" w:color="auto"/>
                    <w:left w:val="none" w:sz="0" w:space="0" w:color="auto"/>
                    <w:bottom w:val="none" w:sz="0" w:space="0" w:color="auto"/>
                    <w:right w:val="none" w:sz="0" w:space="0" w:color="auto"/>
                  </w:divBdr>
                </w:div>
              </w:divsChild>
            </w:div>
            <w:div w:id="614408328">
              <w:marLeft w:val="540"/>
              <w:marRight w:val="0"/>
              <w:marTop w:val="0"/>
              <w:marBottom w:val="0"/>
              <w:divBdr>
                <w:top w:val="none" w:sz="0" w:space="0" w:color="auto"/>
                <w:left w:val="none" w:sz="0" w:space="0" w:color="auto"/>
                <w:bottom w:val="none" w:sz="0" w:space="0" w:color="auto"/>
                <w:right w:val="none" w:sz="0" w:space="0" w:color="auto"/>
              </w:divBdr>
            </w:div>
            <w:div w:id="496269995">
              <w:marLeft w:val="270"/>
              <w:marRight w:val="540"/>
              <w:marTop w:val="0"/>
              <w:marBottom w:val="0"/>
              <w:divBdr>
                <w:top w:val="none" w:sz="0" w:space="0" w:color="auto"/>
                <w:left w:val="none" w:sz="0" w:space="0" w:color="auto"/>
                <w:bottom w:val="none" w:sz="0" w:space="0" w:color="auto"/>
                <w:right w:val="none" w:sz="0" w:space="0" w:color="auto"/>
              </w:divBdr>
            </w:div>
          </w:divsChild>
        </w:div>
        <w:div w:id="2097440946">
          <w:marLeft w:val="0"/>
          <w:marRight w:val="0"/>
          <w:marTop w:val="0"/>
          <w:marBottom w:val="0"/>
          <w:divBdr>
            <w:top w:val="none" w:sz="0" w:space="0" w:color="auto"/>
            <w:left w:val="none" w:sz="0" w:space="0" w:color="auto"/>
            <w:bottom w:val="none" w:sz="0" w:space="0" w:color="auto"/>
            <w:right w:val="none" w:sz="0" w:space="0" w:color="auto"/>
          </w:divBdr>
          <w:divsChild>
            <w:div w:id="382296681">
              <w:marLeft w:val="0"/>
              <w:marRight w:val="0"/>
              <w:marTop w:val="0"/>
              <w:marBottom w:val="0"/>
              <w:divBdr>
                <w:top w:val="none" w:sz="0" w:space="0" w:color="auto"/>
                <w:left w:val="none" w:sz="0" w:space="0" w:color="auto"/>
                <w:bottom w:val="none" w:sz="0" w:space="0" w:color="auto"/>
                <w:right w:val="none" w:sz="0" w:space="0" w:color="auto"/>
              </w:divBdr>
            </w:div>
            <w:div w:id="168951835">
              <w:marLeft w:val="0"/>
              <w:marRight w:val="0"/>
              <w:marTop w:val="0"/>
              <w:marBottom w:val="0"/>
              <w:divBdr>
                <w:top w:val="none" w:sz="0" w:space="0" w:color="auto"/>
                <w:left w:val="none" w:sz="0" w:space="0" w:color="auto"/>
                <w:bottom w:val="none" w:sz="0" w:space="0" w:color="auto"/>
                <w:right w:val="none" w:sz="0" w:space="0" w:color="auto"/>
              </w:divBdr>
            </w:div>
            <w:div w:id="237910727">
              <w:marLeft w:val="0"/>
              <w:marRight w:val="0"/>
              <w:marTop w:val="0"/>
              <w:marBottom w:val="0"/>
              <w:divBdr>
                <w:top w:val="none" w:sz="0" w:space="0" w:color="auto"/>
                <w:left w:val="none" w:sz="0" w:space="0" w:color="auto"/>
                <w:bottom w:val="none" w:sz="0" w:space="0" w:color="auto"/>
                <w:right w:val="none" w:sz="0" w:space="0" w:color="auto"/>
              </w:divBdr>
            </w:div>
            <w:div w:id="925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20002">
      <w:bodyDiv w:val="1"/>
      <w:marLeft w:val="0"/>
      <w:marRight w:val="0"/>
      <w:marTop w:val="0"/>
      <w:marBottom w:val="0"/>
      <w:divBdr>
        <w:top w:val="none" w:sz="0" w:space="0" w:color="auto"/>
        <w:left w:val="none" w:sz="0" w:space="0" w:color="auto"/>
        <w:bottom w:val="none" w:sz="0" w:space="0" w:color="auto"/>
        <w:right w:val="none" w:sz="0" w:space="0" w:color="auto"/>
      </w:divBdr>
      <w:divsChild>
        <w:div w:id="1033000813">
          <w:marLeft w:val="0"/>
          <w:marRight w:val="0"/>
          <w:marTop w:val="0"/>
          <w:marBottom w:val="0"/>
          <w:divBdr>
            <w:top w:val="none" w:sz="0" w:space="0" w:color="auto"/>
            <w:left w:val="none" w:sz="0" w:space="0" w:color="auto"/>
            <w:bottom w:val="none" w:sz="0" w:space="0" w:color="auto"/>
            <w:right w:val="none" w:sz="0" w:space="0" w:color="auto"/>
          </w:divBdr>
        </w:div>
        <w:div w:id="1521622906">
          <w:marLeft w:val="0"/>
          <w:marRight w:val="0"/>
          <w:marTop w:val="0"/>
          <w:marBottom w:val="0"/>
          <w:divBdr>
            <w:top w:val="none" w:sz="0" w:space="0" w:color="auto"/>
            <w:left w:val="none" w:sz="0" w:space="0" w:color="auto"/>
            <w:bottom w:val="none" w:sz="0" w:space="0" w:color="auto"/>
            <w:right w:val="none" w:sz="0" w:space="0" w:color="auto"/>
          </w:divBdr>
          <w:divsChild>
            <w:div w:id="1618026071">
              <w:marLeft w:val="0"/>
              <w:marRight w:val="0"/>
              <w:marTop w:val="0"/>
              <w:marBottom w:val="0"/>
              <w:divBdr>
                <w:top w:val="none" w:sz="0" w:space="0" w:color="auto"/>
                <w:left w:val="none" w:sz="0" w:space="0" w:color="auto"/>
                <w:bottom w:val="none" w:sz="0" w:space="0" w:color="auto"/>
                <w:right w:val="none" w:sz="0" w:space="0" w:color="auto"/>
              </w:divBdr>
              <w:divsChild>
                <w:div w:id="1361856710">
                  <w:marLeft w:val="285"/>
                  <w:marRight w:val="285"/>
                  <w:marTop w:val="0"/>
                  <w:marBottom w:val="0"/>
                  <w:divBdr>
                    <w:top w:val="none" w:sz="0" w:space="0" w:color="auto"/>
                    <w:left w:val="none" w:sz="0" w:space="0" w:color="auto"/>
                    <w:bottom w:val="none" w:sz="0" w:space="0" w:color="auto"/>
                    <w:right w:val="none" w:sz="0" w:space="0" w:color="auto"/>
                  </w:divBdr>
                </w:div>
              </w:divsChild>
            </w:div>
            <w:div w:id="2025783847">
              <w:marLeft w:val="540"/>
              <w:marRight w:val="0"/>
              <w:marTop w:val="0"/>
              <w:marBottom w:val="0"/>
              <w:divBdr>
                <w:top w:val="none" w:sz="0" w:space="0" w:color="auto"/>
                <w:left w:val="none" w:sz="0" w:space="0" w:color="auto"/>
                <w:bottom w:val="none" w:sz="0" w:space="0" w:color="auto"/>
                <w:right w:val="none" w:sz="0" w:space="0" w:color="auto"/>
              </w:divBdr>
            </w:div>
            <w:div w:id="282272005">
              <w:marLeft w:val="270"/>
              <w:marRight w:val="540"/>
              <w:marTop w:val="0"/>
              <w:marBottom w:val="0"/>
              <w:divBdr>
                <w:top w:val="none" w:sz="0" w:space="0" w:color="auto"/>
                <w:left w:val="none" w:sz="0" w:space="0" w:color="auto"/>
                <w:bottom w:val="none" w:sz="0" w:space="0" w:color="auto"/>
                <w:right w:val="none" w:sz="0" w:space="0" w:color="auto"/>
              </w:divBdr>
            </w:div>
          </w:divsChild>
        </w:div>
        <w:div w:id="1307514229">
          <w:marLeft w:val="0"/>
          <w:marRight w:val="0"/>
          <w:marTop w:val="0"/>
          <w:marBottom w:val="0"/>
          <w:divBdr>
            <w:top w:val="none" w:sz="0" w:space="0" w:color="auto"/>
            <w:left w:val="none" w:sz="0" w:space="0" w:color="auto"/>
            <w:bottom w:val="none" w:sz="0" w:space="0" w:color="auto"/>
            <w:right w:val="none" w:sz="0" w:space="0" w:color="auto"/>
          </w:divBdr>
          <w:divsChild>
            <w:div w:id="591200766">
              <w:marLeft w:val="0"/>
              <w:marRight w:val="0"/>
              <w:marTop w:val="0"/>
              <w:marBottom w:val="0"/>
              <w:divBdr>
                <w:top w:val="none" w:sz="0" w:space="0" w:color="auto"/>
                <w:left w:val="none" w:sz="0" w:space="0" w:color="auto"/>
                <w:bottom w:val="none" w:sz="0" w:space="0" w:color="auto"/>
                <w:right w:val="none" w:sz="0" w:space="0" w:color="auto"/>
              </w:divBdr>
            </w:div>
            <w:div w:id="2097969016">
              <w:marLeft w:val="0"/>
              <w:marRight w:val="0"/>
              <w:marTop w:val="0"/>
              <w:marBottom w:val="0"/>
              <w:divBdr>
                <w:top w:val="none" w:sz="0" w:space="0" w:color="auto"/>
                <w:left w:val="none" w:sz="0" w:space="0" w:color="auto"/>
                <w:bottom w:val="none" w:sz="0" w:space="0" w:color="auto"/>
                <w:right w:val="none" w:sz="0" w:space="0" w:color="auto"/>
              </w:divBdr>
            </w:div>
            <w:div w:id="1967614693">
              <w:marLeft w:val="0"/>
              <w:marRight w:val="0"/>
              <w:marTop w:val="0"/>
              <w:marBottom w:val="0"/>
              <w:divBdr>
                <w:top w:val="none" w:sz="0" w:space="0" w:color="auto"/>
                <w:left w:val="none" w:sz="0" w:space="0" w:color="auto"/>
                <w:bottom w:val="none" w:sz="0" w:space="0" w:color="auto"/>
                <w:right w:val="none" w:sz="0" w:space="0" w:color="auto"/>
              </w:divBdr>
            </w:div>
            <w:div w:id="11845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74463">
      <w:bodyDiv w:val="1"/>
      <w:marLeft w:val="0"/>
      <w:marRight w:val="0"/>
      <w:marTop w:val="0"/>
      <w:marBottom w:val="0"/>
      <w:divBdr>
        <w:top w:val="none" w:sz="0" w:space="0" w:color="auto"/>
        <w:left w:val="none" w:sz="0" w:space="0" w:color="auto"/>
        <w:bottom w:val="none" w:sz="0" w:space="0" w:color="auto"/>
        <w:right w:val="none" w:sz="0" w:space="0" w:color="auto"/>
      </w:divBdr>
      <w:divsChild>
        <w:div w:id="846558274">
          <w:marLeft w:val="0"/>
          <w:marRight w:val="0"/>
          <w:marTop w:val="0"/>
          <w:marBottom w:val="0"/>
          <w:divBdr>
            <w:top w:val="none" w:sz="0" w:space="0" w:color="auto"/>
            <w:left w:val="none" w:sz="0" w:space="0" w:color="auto"/>
            <w:bottom w:val="none" w:sz="0" w:space="0" w:color="auto"/>
            <w:right w:val="none" w:sz="0" w:space="0" w:color="auto"/>
          </w:divBdr>
        </w:div>
        <w:div w:id="878710585">
          <w:marLeft w:val="0"/>
          <w:marRight w:val="0"/>
          <w:marTop w:val="0"/>
          <w:marBottom w:val="0"/>
          <w:divBdr>
            <w:top w:val="none" w:sz="0" w:space="0" w:color="auto"/>
            <w:left w:val="none" w:sz="0" w:space="0" w:color="auto"/>
            <w:bottom w:val="none" w:sz="0" w:space="0" w:color="auto"/>
            <w:right w:val="none" w:sz="0" w:space="0" w:color="auto"/>
          </w:divBdr>
          <w:divsChild>
            <w:div w:id="1429538578">
              <w:marLeft w:val="0"/>
              <w:marRight w:val="0"/>
              <w:marTop w:val="0"/>
              <w:marBottom w:val="0"/>
              <w:divBdr>
                <w:top w:val="none" w:sz="0" w:space="0" w:color="auto"/>
                <w:left w:val="none" w:sz="0" w:space="0" w:color="auto"/>
                <w:bottom w:val="none" w:sz="0" w:space="0" w:color="auto"/>
                <w:right w:val="none" w:sz="0" w:space="0" w:color="auto"/>
              </w:divBdr>
              <w:divsChild>
                <w:div w:id="889000910">
                  <w:marLeft w:val="285"/>
                  <w:marRight w:val="285"/>
                  <w:marTop w:val="0"/>
                  <w:marBottom w:val="0"/>
                  <w:divBdr>
                    <w:top w:val="none" w:sz="0" w:space="0" w:color="auto"/>
                    <w:left w:val="none" w:sz="0" w:space="0" w:color="auto"/>
                    <w:bottom w:val="none" w:sz="0" w:space="0" w:color="auto"/>
                    <w:right w:val="none" w:sz="0" w:space="0" w:color="auto"/>
                  </w:divBdr>
                </w:div>
              </w:divsChild>
            </w:div>
            <w:div w:id="549849001">
              <w:marLeft w:val="540"/>
              <w:marRight w:val="0"/>
              <w:marTop w:val="0"/>
              <w:marBottom w:val="0"/>
              <w:divBdr>
                <w:top w:val="none" w:sz="0" w:space="0" w:color="auto"/>
                <w:left w:val="none" w:sz="0" w:space="0" w:color="auto"/>
                <w:bottom w:val="none" w:sz="0" w:space="0" w:color="auto"/>
                <w:right w:val="none" w:sz="0" w:space="0" w:color="auto"/>
              </w:divBdr>
            </w:div>
            <w:div w:id="1652055918">
              <w:marLeft w:val="270"/>
              <w:marRight w:val="540"/>
              <w:marTop w:val="0"/>
              <w:marBottom w:val="0"/>
              <w:divBdr>
                <w:top w:val="none" w:sz="0" w:space="0" w:color="auto"/>
                <w:left w:val="none" w:sz="0" w:space="0" w:color="auto"/>
                <w:bottom w:val="none" w:sz="0" w:space="0" w:color="auto"/>
                <w:right w:val="none" w:sz="0" w:space="0" w:color="auto"/>
              </w:divBdr>
            </w:div>
          </w:divsChild>
        </w:div>
        <w:div w:id="111287663">
          <w:marLeft w:val="0"/>
          <w:marRight w:val="0"/>
          <w:marTop w:val="0"/>
          <w:marBottom w:val="0"/>
          <w:divBdr>
            <w:top w:val="none" w:sz="0" w:space="0" w:color="auto"/>
            <w:left w:val="none" w:sz="0" w:space="0" w:color="auto"/>
            <w:bottom w:val="none" w:sz="0" w:space="0" w:color="auto"/>
            <w:right w:val="none" w:sz="0" w:space="0" w:color="auto"/>
          </w:divBdr>
          <w:divsChild>
            <w:div w:id="66270603">
              <w:marLeft w:val="0"/>
              <w:marRight w:val="0"/>
              <w:marTop w:val="0"/>
              <w:marBottom w:val="0"/>
              <w:divBdr>
                <w:top w:val="none" w:sz="0" w:space="0" w:color="auto"/>
                <w:left w:val="none" w:sz="0" w:space="0" w:color="auto"/>
                <w:bottom w:val="none" w:sz="0" w:space="0" w:color="auto"/>
                <w:right w:val="none" w:sz="0" w:space="0" w:color="auto"/>
              </w:divBdr>
            </w:div>
            <w:div w:id="962737651">
              <w:marLeft w:val="0"/>
              <w:marRight w:val="0"/>
              <w:marTop w:val="0"/>
              <w:marBottom w:val="0"/>
              <w:divBdr>
                <w:top w:val="none" w:sz="0" w:space="0" w:color="auto"/>
                <w:left w:val="none" w:sz="0" w:space="0" w:color="auto"/>
                <w:bottom w:val="none" w:sz="0" w:space="0" w:color="auto"/>
                <w:right w:val="none" w:sz="0" w:space="0" w:color="auto"/>
              </w:divBdr>
            </w:div>
            <w:div w:id="1240098170">
              <w:marLeft w:val="0"/>
              <w:marRight w:val="0"/>
              <w:marTop w:val="0"/>
              <w:marBottom w:val="0"/>
              <w:divBdr>
                <w:top w:val="none" w:sz="0" w:space="0" w:color="auto"/>
                <w:left w:val="none" w:sz="0" w:space="0" w:color="auto"/>
                <w:bottom w:val="none" w:sz="0" w:space="0" w:color="auto"/>
                <w:right w:val="none" w:sz="0" w:space="0" w:color="auto"/>
              </w:divBdr>
            </w:div>
            <w:div w:id="77020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24308">
      <w:bodyDiv w:val="1"/>
      <w:marLeft w:val="0"/>
      <w:marRight w:val="0"/>
      <w:marTop w:val="0"/>
      <w:marBottom w:val="0"/>
      <w:divBdr>
        <w:top w:val="none" w:sz="0" w:space="0" w:color="auto"/>
        <w:left w:val="none" w:sz="0" w:space="0" w:color="auto"/>
        <w:bottom w:val="none" w:sz="0" w:space="0" w:color="auto"/>
        <w:right w:val="none" w:sz="0" w:space="0" w:color="auto"/>
      </w:divBdr>
      <w:divsChild>
        <w:div w:id="766388493">
          <w:marLeft w:val="0"/>
          <w:marRight w:val="0"/>
          <w:marTop w:val="0"/>
          <w:marBottom w:val="0"/>
          <w:divBdr>
            <w:top w:val="none" w:sz="0" w:space="0" w:color="auto"/>
            <w:left w:val="none" w:sz="0" w:space="0" w:color="auto"/>
            <w:bottom w:val="none" w:sz="0" w:space="0" w:color="auto"/>
            <w:right w:val="none" w:sz="0" w:space="0" w:color="auto"/>
          </w:divBdr>
        </w:div>
        <w:div w:id="237715893">
          <w:marLeft w:val="0"/>
          <w:marRight w:val="0"/>
          <w:marTop w:val="0"/>
          <w:marBottom w:val="0"/>
          <w:divBdr>
            <w:top w:val="none" w:sz="0" w:space="0" w:color="auto"/>
            <w:left w:val="none" w:sz="0" w:space="0" w:color="auto"/>
            <w:bottom w:val="none" w:sz="0" w:space="0" w:color="auto"/>
            <w:right w:val="none" w:sz="0" w:space="0" w:color="auto"/>
          </w:divBdr>
          <w:divsChild>
            <w:div w:id="969747979">
              <w:marLeft w:val="0"/>
              <w:marRight w:val="0"/>
              <w:marTop w:val="0"/>
              <w:marBottom w:val="0"/>
              <w:divBdr>
                <w:top w:val="none" w:sz="0" w:space="0" w:color="auto"/>
                <w:left w:val="none" w:sz="0" w:space="0" w:color="auto"/>
                <w:bottom w:val="none" w:sz="0" w:space="0" w:color="auto"/>
                <w:right w:val="none" w:sz="0" w:space="0" w:color="auto"/>
              </w:divBdr>
              <w:divsChild>
                <w:div w:id="187763220">
                  <w:marLeft w:val="285"/>
                  <w:marRight w:val="285"/>
                  <w:marTop w:val="0"/>
                  <w:marBottom w:val="0"/>
                  <w:divBdr>
                    <w:top w:val="none" w:sz="0" w:space="0" w:color="auto"/>
                    <w:left w:val="none" w:sz="0" w:space="0" w:color="auto"/>
                    <w:bottom w:val="none" w:sz="0" w:space="0" w:color="auto"/>
                    <w:right w:val="none" w:sz="0" w:space="0" w:color="auto"/>
                  </w:divBdr>
                </w:div>
              </w:divsChild>
            </w:div>
            <w:div w:id="75134238">
              <w:marLeft w:val="540"/>
              <w:marRight w:val="0"/>
              <w:marTop w:val="0"/>
              <w:marBottom w:val="0"/>
              <w:divBdr>
                <w:top w:val="none" w:sz="0" w:space="0" w:color="auto"/>
                <w:left w:val="none" w:sz="0" w:space="0" w:color="auto"/>
                <w:bottom w:val="none" w:sz="0" w:space="0" w:color="auto"/>
                <w:right w:val="none" w:sz="0" w:space="0" w:color="auto"/>
              </w:divBdr>
            </w:div>
            <w:div w:id="572663974">
              <w:marLeft w:val="270"/>
              <w:marRight w:val="540"/>
              <w:marTop w:val="0"/>
              <w:marBottom w:val="0"/>
              <w:divBdr>
                <w:top w:val="none" w:sz="0" w:space="0" w:color="auto"/>
                <w:left w:val="none" w:sz="0" w:space="0" w:color="auto"/>
                <w:bottom w:val="none" w:sz="0" w:space="0" w:color="auto"/>
                <w:right w:val="none" w:sz="0" w:space="0" w:color="auto"/>
              </w:divBdr>
            </w:div>
          </w:divsChild>
        </w:div>
        <w:div w:id="206525260">
          <w:marLeft w:val="0"/>
          <w:marRight w:val="0"/>
          <w:marTop w:val="0"/>
          <w:marBottom w:val="0"/>
          <w:divBdr>
            <w:top w:val="none" w:sz="0" w:space="0" w:color="auto"/>
            <w:left w:val="none" w:sz="0" w:space="0" w:color="auto"/>
            <w:bottom w:val="none" w:sz="0" w:space="0" w:color="auto"/>
            <w:right w:val="none" w:sz="0" w:space="0" w:color="auto"/>
          </w:divBdr>
          <w:divsChild>
            <w:div w:id="1335690000">
              <w:marLeft w:val="0"/>
              <w:marRight w:val="0"/>
              <w:marTop w:val="0"/>
              <w:marBottom w:val="0"/>
              <w:divBdr>
                <w:top w:val="none" w:sz="0" w:space="0" w:color="auto"/>
                <w:left w:val="none" w:sz="0" w:space="0" w:color="auto"/>
                <w:bottom w:val="none" w:sz="0" w:space="0" w:color="auto"/>
                <w:right w:val="none" w:sz="0" w:space="0" w:color="auto"/>
              </w:divBdr>
            </w:div>
            <w:div w:id="291910942">
              <w:marLeft w:val="0"/>
              <w:marRight w:val="0"/>
              <w:marTop w:val="0"/>
              <w:marBottom w:val="0"/>
              <w:divBdr>
                <w:top w:val="none" w:sz="0" w:space="0" w:color="auto"/>
                <w:left w:val="none" w:sz="0" w:space="0" w:color="auto"/>
                <w:bottom w:val="none" w:sz="0" w:space="0" w:color="auto"/>
                <w:right w:val="none" w:sz="0" w:space="0" w:color="auto"/>
              </w:divBdr>
            </w:div>
            <w:div w:id="1615865976">
              <w:marLeft w:val="0"/>
              <w:marRight w:val="0"/>
              <w:marTop w:val="0"/>
              <w:marBottom w:val="0"/>
              <w:divBdr>
                <w:top w:val="none" w:sz="0" w:space="0" w:color="auto"/>
                <w:left w:val="none" w:sz="0" w:space="0" w:color="auto"/>
                <w:bottom w:val="none" w:sz="0" w:space="0" w:color="auto"/>
                <w:right w:val="none" w:sz="0" w:space="0" w:color="auto"/>
              </w:divBdr>
            </w:div>
            <w:div w:id="28616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61749">
      <w:bodyDiv w:val="1"/>
      <w:marLeft w:val="0"/>
      <w:marRight w:val="0"/>
      <w:marTop w:val="0"/>
      <w:marBottom w:val="0"/>
      <w:divBdr>
        <w:top w:val="none" w:sz="0" w:space="0" w:color="auto"/>
        <w:left w:val="none" w:sz="0" w:space="0" w:color="auto"/>
        <w:bottom w:val="none" w:sz="0" w:space="0" w:color="auto"/>
        <w:right w:val="none" w:sz="0" w:space="0" w:color="auto"/>
      </w:divBdr>
      <w:divsChild>
        <w:div w:id="354890866">
          <w:marLeft w:val="0"/>
          <w:marRight w:val="0"/>
          <w:marTop w:val="0"/>
          <w:marBottom w:val="0"/>
          <w:divBdr>
            <w:top w:val="none" w:sz="0" w:space="0" w:color="auto"/>
            <w:left w:val="none" w:sz="0" w:space="0" w:color="auto"/>
            <w:bottom w:val="none" w:sz="0" w:space="0" w:color="auto"/>
            <w:right w:val="none" w:sz="0" w:space="0" w:color="auto"/>
          </w:divBdr>
        </w:div>
        <w:div w:id="2113238120">
          <w:marLeft w:val="0"/>
          <w:marRight w:val="0"/>
          <w:marTop w:val="0"/>
          <w:marBottom w:val="0"/>
          <w:divBdr>
            <w:top w:val="none" w:sz="0" w:space="0" w:color="auto"/>
            <w:left w:val="none" w:sz="0" w:space="0" w:color="auto"/>
            <w:bottom w:val="none" w:sz="0" w:space="0" w:color="auto"/>
            <w:right w:val="none" w:sz="0" w:space="0" w:color="auto"/>
          </w:divBdr>
          <w:divsChild>
            <w:div w:id="1843661205">
              <w:marLeft w:val="0"/>
              <w:marRight w:val="0"/>
              <w:marTop w:val="0"/>
              <w:marBottom w:val="0"/>
              <w:divBdr>
                <w:top w:val="none" w:sz="0" w:space="0" w:color="auto"/>
                <w:left w:val="none" w:sz="0" w:space="0" w:color="auto"/>
                <w:bottom w:val="none" w:sz="0" w:space="0" w:color="auto"/>
                <w:right w:val="none" w:sz="0" w:space="0" w:color="auto"/>
              </w:divBdr>
              <w:divsChild>
                <w:div w:id="2061006355">
                  <w:marLeft w:val="285"/>
                  <w:marRight w:val="285"/>
                  <w:marTop w:val="0"/>
                  <w:marBottom w:val="0"/>
                  <w:divBdr>
                    <w:top w:val="none" w:sz="0" w:space="0" w:color="auto"/>
                    <w:left w:val="none" w:sz="0" w:space="0" w:color="auto"/>
                    <w:bottom w:val="none" w:sz="0" w:space="0" w:color="auto"/>
                    <w:right w:val="none" w:sz="0" w:space="0" w:color="auto"/>
                  </w:divBdr>
                </w:div>
              </w:divsChild>
            </w:div>
            <w:div w:id="1684240330">
              <w:marLeft w:val="540"/>
              <w:marRight w:val="0"/>
              <w:marTop w:val="0"/>
              <w:marBottom w:val="0"/>
              <w:divBdr>
                <w:top w:val="none" w:sz="0" w:space="0" w:color="auto"/>
                <w:left w:val="none" w:sz="0" w:space="0" w:color="auto"/>
                <w:bottom w:val="none" w:sz="0" w:space="0" w:color="auto"/>
                <w:right w:val="none" w:sz="0" w:space="0" w:color="auto"/>
              </w:divBdr>
            </w:div>
            <w:div w:id="782261972">
              <w:marLeft w:val="270"/>
              <w:marRight w:val="540"/>
              <w:marTop w:val="0"/>
              <w:marBottom w:val="0"/>
              <w:divBdr>
                <w:top w:val="none" w:sz="0" w:space="0" w:color="auto"/>
                <w:left w:val="none" w:sz="0" w:space="0" w:color="auto"/>
                <w:bottom w:val="none" w:sz="0" w:space="0" w:color="auto"/>
                <w:right w:val="none" w:sz="0" w:space="0" w:color="auto"/>
              </w:divBdr>
            </w:div>
          </w:divsChild>
        </w:div>
        <w:div w:id="1716659491">
          <w:marLeft w:val="0"/>
          <w:marRight w:val="0"/>
          <w:marTop w:val="0"/>
          <w:marBottom w:val="0"/>
          <w:divBdr>
            <w:top w:val="none" w:sz="0" w:space="0" w:color="auto"/>
            <w:left w:val="none" w:sz="0" w:space="0" w:color="auto"/>
            <w:bottom w:val="none" w:sz="0" w:space="0" w:color="auto"/>
            <w:right w:val="none" w:sz="0" w:space="0" w:color="auto"/>
          </w:divBdr>
          <w:divsChild>
            <w:div w:id="1953324212">
              <w:marLeft w:val="0"/>
              <w:marRight w:val="0"/>
              <w:marTop w:val="0"/>
              <w:marBottom w:val="0"/>
              <w:divBdr>
                <w:top w:val="none" w:sz="0" w:space="0" w:color="auto"/>
                <w:left w:val="none" w:sz="0" w:space="0" w:color="auto"/>
                <w:bottom w:val="none" w:sz="0" w:space="0" w:color="auto"/>
                <w:right w:val="none" w:sz="0" w:space="0" w:color="auto"/>
              </w:divBdr>
            </w:div>
            <w:div w:id="2007660550">
              <w:marLeft w:val="0"/>
              <w:marRight w:val="0"/>
              <w:marTop w:val="0"/>
              <w:marBottom w:val="0"/>
              <w:divBdr>
                <w:top w:val="none" w:sz="0" w:space="0" w:color="auto"/>
                <w:left w:val="none" w:sz="0" w:space="0" w:color="auto"/>
                <w:bottom w:val="none" w:sz="0" w:space="0" w:color="auto"/>
                <w:right w:val="none" w:sz="0" w:space="0" w:color="auto"/>
              </w:divBdr>
            </w:div>
            <w:div w:id="658192825">
              <w:marLeft w:val="0"/>
              <w:marRight w:val="0"/>
              <w:marTop w:val="0"/>
              <w:marBottom w:val="0"/>
              <w:divBdr>
                <w:top w:val="none" w:sz="0" w:space="0" w:color="auto"/>
                <w:left w:val="none" w:sz="0" w:space="0" w:color="auto"/>
                <w:bottom w:val="none" w:sz="0" w:space="0" w:color="auto"/>
                <w:right w:val="none" w:sz="0" w:space="0" w:color="auto"/>
              </w:divBdr>
            </w:div>
            <w:div w:id="3969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05749">
      <w:bodyDiv w:val="1"/>
      <w:marLeft w:val="0"/>
      <w:marRight w:val="0"/>
      <w:marTop w:val="0"/>
      <w:marBottom w:val="0"/>
      <w:divBdr>
        <w:top w:val="none" w:sz="0" w:space="0" w:color="auto"/>
        <w:left w:val="none" w:sz="0" w:space="0" w:color="auto"/>
        <w:bottom w:val="none" w:sz="0" w:space="0" w:color="auto"/>
        <w:right w:val="none" w:sz="0" w:space="0" w:color="auto"/>
      </w:divBdr>
      <w:divsChild>
        <w:div w:id="146287833">
          <w:marLeft w:val="0"/>
          <w:marRight w:val="0"/>
          <w:marTop w:val="0"/>
          <w:marBottom w:val="0"/>
          <w:divBdr>
            <w:top w:val="none" w:sz="0" w:space="0" w:color="auto"/>
            <w:left w:val="none" w:sz="0" w:space="0" w:color="auto"/>
            <w:bottom w:val="none" w:sz="0" w:space="0" w:color="auto"/>
            <w:right w:val="none" w:sz="0" w:space="0" w:color="auto"/>
          </w:divBdr>
        </w:div>
        <w:div w:id="259071815">
          <w:marLeft w:val="0"/>
          <w:marRight w:val="0"/>
          <w:marTop w:val="0"/>
          <w:marBottom w:val="0"/>
          <w:divBdr>
            <w:top w:val="none" w:sz="0" w:space="0" w:color="auto"/>
            <w:left w:val="none" w:sz="0" w:space="0" w:color="auto"/>
            <w:bottom w:val="none" w:sz="0" w:space="0" w:color="auto"/>
            <w:right w:val="none" w:sz="0" w:space="0" w:color="auto"/>
          </w:divBdr>
          <w:divsChild>
            <w:div w:id="1043095925">
              <w:marLeft w:val="0"/>
              <w:marRight w:val="0"/>
              <w:marTop w:val="0"/>
              <w:marBottom w:val="0"/>
              <w:divBdr>
                <w:top w:val="none" w:sz="0" w:space="0" w:color="auto"/>
                <w:left w:val="none" w:sz="0" w:space="0" w:color="auto"/>
                <w:bottom w:val="none" w:sz="0" w:space="0" w:color="auto"/>
                <w:right w:val="none" w:sz="0" w:space="0" w:color="auto"/>
              </w:divBdr>
              <w:divsChild>
                <w:div w:id="373038504">
                  <w:marLeft w:val="285"/>
                  <w:marRight w:val="285"/>
                  <w:marTop w:val="0"/>
                  <w:marBottom w:val="0"/>
                  <w:divBdr>
                    <w:top w:val="none" w:sz="0" w:space="0" w:color="auto"/>
                    <w:left w:val="none" w:sz="0" w:space="0" w:color="auto"/>
                    <w:bottom w:val="none" w:sz="0" w:space="0" w:color="auto"/>
                    <w:right w:val="none" w:sz="0" w:space="0" w:color="auto"/>
                  </w:divBdr>
                </w:div>
              </w:divsChild>
            </w:div>
            <w:div w:id="1449397895">
              <w:marLeft w:val="540"/>
              <w:marRight w:val="0"/>
              <w:marTop w:val="0"/>
              <w:marBottom w:val="0"/>
              <w:divBdr>
                <w:top w:val="none" w:sz="0" w:space="0" w:color="auto"/>
                <w:left w:val="none" w:sz="0" w:space="0" w:color="auto"/>
                <w:bottom w:val="none" w:sz="0" w:space="0" w:color="auto"/>
                <w:right w:val="none" w:sz="0" w:space="0" w:color="auto"/>
              </w:divBdr>
            </w:div>
            <w:div w:id="1865361705">
              <w:marLeft w:val="270"/>
              <w:marRight w:val="540"/>
              <w:marTop w:val="0"/>
              <w:marBottom w:val="0"/>
              <w:divBdr>
                <w:top w:val="none" w:sz="0" w:space="0" w:color="auto"/>
                <w:left w:val="none" w:sz="0" w:space="0" w:color="auto"/>
                <w:bottom w:val="none" w:sz="0" w:space="0" w:color="auto"/>
                <w:right w:val="none" w:sz="0" w:space="0" w:color="auto"/>
              </w:divBdr>
            </w:div>
          </w:divsChild>
        </w:div>
        <w:div w:id="1502040448">
          <w:marLeft w:val="0"/>
          <w:marRight w:val="0"/>
          <w:marTop w:val="0"/>
          <w:marBottom w:val="0"/>
          <w:divBdr>
            <w:top w:val="none" w:sz="0" w:space="0" w:color="auto"/>
            <w:left w:val="none" w:sz="0" w:space="0" w:color="auto"/>
            <w:bottom w:val="none" w:sz="0" w:space="0" w:color="auto"/>
            <w:right w:val="none" w:sz="0" w:space="0" w:color="auto"/>
          </w:divBdr>
          <w:divsChild>
            <w:div w:id="1972125567">
              <w:marLeft w:val="0"/>
              <w:marRight w:val="0"/>
              <w:marTop w:val="0"/>
              <w:marBottom w:val="0"/>
              <w:divBdr>
                <w:top w:val="none" w:sz="0" w:space="0" w:color="auto"/>
                <w:left w:val="none" w:sz="0" w:space="0" w:color="auto"/>
                <w:bottom w:val="none" w:sz="0" w:space="0" w:color="auto"/>
                <w:right w:val="none" w:sz="0" w:space="0" w:color="auto"/>
              </w:divBdr>
            </w:div>
            <w:div w:id="84545550">
              <w:marLeft w:val="0"/>
              <w:marRight w:val="0"/>
              <w:marTop w:val="0"/>
              <w:marBottom w:val="0"/>
              <w:divBdr>
                <w:top w:val="none" w:sz="0" w:space="0" w:color="auto"/>
                <w:left w:val="none" w:sz="0" w:space="0" w:color="auto"/>
                <w:bottom w:val="none" w:sz="0" w:space="0" w:color="auto"/>
                <w:right w:val="none" w:sz="0" w:space="0" w:color="auto"/>
              </w:divBdr>
            </w:div>
            <w:div w:id="17389184">
              <w:marLeft w:val="0"/>
              <w:marRight w:val="0"/>
              <w:marTop w:val="0"/>
              <w:marBottom w:val="0"/>
              <w:divBdr>
                <w:top w:val="none" w:sz="0" w:space="0" w:color="auto"/>
                <w:left w:val="none" w:sz="0" w:space="0" w:color="auto"/>
                <w:bottom w:val="none" w:sz="0" w:space="0" w:color="auto"/>
                <w:right w:val="none" w:sz="0" w:space="0" w:color="auto"/>
              </w:divBdr>
            </w:div>
            <w:div w:id="1718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8371">
      <w:bodyDiv w:val="1"/>
      <w:marLeft w:val="0"/>
      <w:marRight w:val="0"/>
      <w:marTop w:val="0"/>
      <w:marBottom w:val="0"/>
      <w:divBdr>
        <w:top w:val="none" w:sz="0" w:space="0" w:color="auto"/>
        <w:left w:val="none" w:sz="0" w:space="0" w:color="auto"/>
        <w:bottom w:val="none" w:sz="0" w:space="0" w:color="auto"/>
        <w:right w:val="none" w:sz="0" w:space="0" w:color="auto"/>
      </w:divBdr>
      <w:divsChild>
        <w:div w:id="1730689191">
          <w:marLeft w:val="0"/>
          <w:marRight w:val="0"/>
          <w:marTop w:val="0"/>
          <w:marBottom w:val="0"/>
          <w:divBdr>
            <w:top w:val="none" w:sz="0" w:space="0" w:color="auto"/>
            <w:left w:val="none" w:sz="0" w:space="0" w:color="auto"/>
            <w:bottom w:val="none" w:sz="0" w:space="0" w:color="auto"/>
            <w:right w:val="none" w:sz="0" w:space="0" w:color="auto"/>
          </w:divBdr>
        </w:div>
        <w:div w:id="982004999">
          <w:marLeft w:val="0"/>
          <w:marRight w:val="0"/>
          <w:marTop w:val="0"/>
          <w:marBottom w:val="0"/>
          <w:divBdr>
            <w:top w:val="none" w:sz="0" w:space="0" w:color="auto"/>
            <w:left w:val="none" w:sz="0" w:space="0" w:color="auto"/>
            <w:bottom w:val="none" w:sz="0" w:space="0" w:color="auto"/>
            <w:right w:val="none" w:sz="0" w:space="0" w:color="auto"/>
          </w:divBdr>
          <w:divsChild>
            <w:div w:id="103110495">
              <w:marLeft w:val="0"/>
              <w:marRight w:val="0"/>
              <w:marTop w:val="0"/>
              <w:marBottom w:val="0"/>
              <w:divBdr>
                <w:top w:val="none" w:sz="0" w:space="0" w:color="auto"/>
                <w:left w:val="none" w:sz="0" w:space="0" w:color="auto"/>
                <w:bottom w:val="none" w:sz="0" w:space="0" w:color="auto"/>
                <w:right w:val="none" w:sz="0" w:space="0" w:color="auto"/>
              </w:divBdr>
              <w:divsChild>
                <w:div w:id="2020815038">
                  <w:marLeft w:val="285"/>
                  <w:marRight w:val="285"/>
                  <w:marTop w:val="0"/>
                  <w:marBottom w:val="0"/>
                  <w:divBdr>
                    <w:top w:val="none" w:sz="0" w:space="0" w:color="auto"/>
                    <w:left w:val="none" w:sz="0" w:space="0" w:color="auto"/>
                    <w:bottom w:val="none" w:sz="0" w:space="0" w:color="auto"/>
                    <w:right w:val="none" w:sz="0" w:space="0" w:color="auto"/>
                  </w:divBdr>
                </w:div>
              </w:divsChild>
            </w:div>
            <w:div w:id="1600213241">
              <w:marLeft w:val="540"/>
              <w:marRight w:val="0"/>
              <w:marTop w:val="0"/>
              <w:marBottom w:val="0"/>
              <w:divBdr>
                <w:top w:val="none" w:sz="0" w:space="0" w:color="auto"/>
                <w:left w:val="none" w:sz="0" w:space="0" w:color="auto"/>
                <w:bottom w:val="none" w:sz="0" w:space="0" w:color="auto"/>
                <w:right w:val="none" w:sz="0" w:space="0" w:color="auto"/>
              </w:divBdr>
            </w:div>
            <w:div w:id="1876192825">
              <w:marLeft w:val="270"/>
              <w:marRight w:val="540"/>
              <w:marTop w:val="0"/>
              <w:marBottom w:val="0"/>
              <w:divBdr>
                <w:top w:val="none" w:sz="0" w:space="0" w:color="auto"/>
                <w:left w:val="none" w:sz="0" w:space="0" w:color="auto"/>
                <w:bottom w:val="none" w:sz="0" w:space="0" w:color="auto"/>
                <w:right w:val="none" w:sz="0" w:space="0" w:color="auto"/>
              </w:divBdr>
            </w:div>
          </w:divsChild>
        </w:div>
        <w:div w:id="572081726">
          <w:marLeft w:val="0"/>
          <w:marRight w:val="0"/>
          <w:marTop w:val="0"/>
          <w:marBottom w:val="0"/>
          <w:divBdr>
            <w:top w:val="none" w:sz="0" w:space="0" w:color="auto"/>
            <w:left w:val="none" w:sz="0" w:space="0" w:color="auto"/>
            <w:bottom w:val="none" w:sz="0" w:space="0" w:color="auto"/>
            <w:right w:val="none" w:sz="0" w:space="0" w:color="auto"/>
          </w:divBdr>
          <w:divsChild>
            <w:div w:id="1907102720">
              <w:marLeft w:val="0"/>
              <w:marRight w:val="0"/>
              <w:marTop w:val="0"/>
              <w:marBottom w:val="0"/>
              <w:divBdr>
                <w:top w:val="none" w:sz="0" w:space="0" w:color="auto"/>
                <w:left w:val="none" w:sz="0" w:space="0" w:color="auto"/>
                <w:bottom w:val="none" w:sz="0" w:space="0" w:color="auto"/>
                <w:right w:val="none" w:sz="0" w:space="0" w:color="auto"/>
              </w:divBdr>
            </w:div>
            <w:div w:id="1330255577">
              <w:marLeft w:val="0"/>
              <w:marRight w:val="0"/>
              <w:marTop w:val="0"/>
              <w:marBottom w:val="0"/>
              <w:divBdr>
                <w:top w:val="none" w:sz="0" w:space="0" w:color="auto"/>
                <w:left w:val="none" w:sz="0" w:space="0" w:color="auto"/>
                <w:bottom w:val="none" w:sz="0" w:space="0" w:color="auto"/>
                <w:right w:val="none" w:sz="0" w:space="0" w:color="auto"/>
              </w:divBdr>
            </w:div>
            <w:div w:id="24060916">
              <w:marLeft w:val="0"/>
              <w:marRight w:val="0"/>
              <w:marTop w:val="0"/>
              <w:marBottom w:val="0"/>
              <w:divBdr>
                <w:top w:val="none" w:sz="0" w:space="0" w:color="auto"/>
                <w:left w:val="none" w:sz="0" w:space="0" w:color="auto"/>
                <w:bottom w:val="none" w:sz="0" w:space="0" w:color="auto"/>
                <w:right w:val="none" w:sz="0" w:space="0" w:color="auto"/>
              </w:divBdr>
            </w:div>
            <w:div w:id="156291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88829">
      <w:bodyDiv w:val="1"/>
      <w:marLeft w:val="0"/>
      <w:marRight w:val="0"/>
      <w:marTop w:val="0"/>
      <w:marBottom w:val="0"/>
      <w:divBdr>
        <w:top w:val="none" w:sz="0" w:space="0" w:color="auto"/>
        <w:left w:val="none" w:sz="0" w:space="0" w:color="auto"/>
        <w:bottom w:val="none" w:sz="0" w:space="0" w:color="auto"/>
        <w:right w:val="none" w:sz="0" w:space="0" w:color="auto"/>
      </w:divBdr>
      <w:divsChild>
        <w:div w:id="331378650">
          <w:marLeft w:val="0"/>
          <w:marRight w:val="0"/>
          <w:marTop w:val="0"/>
          <w:marBottom w:val="0"/>
          <w:divBdr>
            <w:top w:val="none" w:sz="0" w:space="0" w:color="auto"/>
            <w:left w:val="none" w:sz="0" w:space="0" w:color="auto"/>
            <w:bottom w:val="none" w:sz="0" w:space="0" w:color="auto"/>
            <w:right w:val="none" w:sz="0" w:space="0" w:color="auto"/>
          </w:divBdr>
        </w:div>
        <w:div w:id="199561765">
          <w:marLeft w:val="0"/>
          <w:marRight w:val="0"/>
          <w:marTop w:val="0"/>
          <w:marBottom w:val="0"/>
          <w:divBdr>
            <w:top w:val="none" w:sz="0" w:space="0" w:color="auto"/>
            <w:left w:val="none" w:sz="0" w:space="0" w:color="auto"/>
            <w:bottom w:val="none" w:sz="0" w:space="0" w:color="auto"/>
            <w:right w:val="none" w:sz="0" w:space="0" w:color="auto"/>
          </w:divBdr>
          <w:divsChild>
            <w:div w:id="646013900">
              <w:marLeft w:val="0"/>
              <w:marRight w:val="0"/>
              <w:marTop w:val="0"/>
              <w:marBottom w:val="0"/>
              <w:divBdr>
                <w:top w:val="none" w:sz="0" w:space="0" w:color="auto"/>
                <w:left w:val="none" w:sz="0" w:space="0" w:color="auto"/>
                <w:bottom w:val="none" w:sz="0" w:space="0" w:color="auto"/>
                <w:right w:val="none" w:sz="0" w:space="0" w:color="auto"/>
              </w:divBdr>
              <w:divsChild>
                <w:div w:id="1164127112">
                  <w:marLeft w:val="285"/>
                  <w:marRight w:val="285"/>
                  <w:marTop w:val="0"/>
                  <w:marBottom w:val="0"/>
                  <w:divBdr>
                    <w:top w:val="none" w:sz="0" w:space="0" w:color="auto"/>
                    <w:left w:val="none" w:sz="0" w:space="0" w:color="auto"/>
                    <w:bottom w:val="none" w:sz="0" w:space="0" w:color="auto"/>
                    <w:right w:val="none" w:sz="0" w:space="0" w:color="auto"/>
                  </w:divBdr>
                </w:div>
              </w:divsChild>
            </w:div>
            <w:div w:id="917206244">
              <w:marLeft w:val="540"/>
              <w:marRight w:val="0"/>
              <w:marTop w:val="0"/>
              <w:marBottom w:val="0"/>
              <w:divBdr>
                <w:top w:val="none" w:sz="0" w:space="0" w:color="auto"/>
                <w:left w:val="none" w:sz="0" w:space="0" w:color="auto"/>
                <w:bottom w:val="none" w:sz="0" w:space="0" w:color="auto"/>
                <w:right w:val="none" w:sz="0" w:space="0" w:color="auto"/>
              </w:divBdr>
            </w:div>
            <w:div w:id="1838154552">
              <w:marLeft w:val="270"/>
              <w:marRight w:val="540"/>
              <w:marTop w:val="0"/>
              <w:marBottom w:val="0"/>
              <w:divBdr>
                <w:top w:val="none" w:sz="0" w:space="0" w:color="auto"/>
                <w:left w:val="none" w:sz="0" w:space="0" w:color="auto"/>
                <w:bottom w:val="none" w:sz="0" w:space="0" w:color="auto"/>
                <w:right w:val="none" w:sz="0" w:space="0" w:color="auto"/>
              </w:divBdr>
            </w:div>
          </w:divsChild>
        </w:div>
        <w:div w:id="405036814">
          <w:marLeft w:val="0"/>
          <w:marRight w:val="0"/>
          <w:marTop w:val="0"/>
          <w:marBottom w:val="0"/>
          <w:divBdr>
            <w:top w:val="none" w:sz="0" w:space="0" w:color="auto"/>
            <w:left w:val="none" w:sz="0" w:space="0" w:color="auto"/>
            <w:bottom w:val="none" w:sz="0" w:space="0" w:color="auto"/>
            <w:right w:val="none" w:sz="0" w:space="0" w:color="auto"/>
          </w:divBdr>
          <w:divsChild>
            <w:div w:id="387606103">
              <w:marLeft w:val="0"/>
              <w:marRight w:val="0"/>
              <w:marTop w:val="0"/>
              <w:marBottom w:val="0"/>
              <w:divBdr>
                <w:top w:val="none" w:sz="0" w:space="0" w:color="auto"/>
                <w:left w:val="none" w:sz="0" w:space="0" w:color="auto"/>
                <w:bottom w:val="none" w:sz="0" w:space="0" w:color="auto"/>
                <w:right w:val="none" w:sz="0" w:space="0" w:color="auto"/>
              </w:divBdr>
            </w:div>
            <w:div w:id="920791610">
              <w:marLeft w:val="0"/>
              <w:marRight w:val="0"/>
              <w:marTop w:val="0"/>
              <w:marBottom w:val="0"/>
              <w:divBdr>
                <w:top w:val="none" w:sz="0" w:space="0" w:color="auto"/>
                <w:left w:val="none" w:sz="0" w:space="0" w:color="auto"/>
                <w:bottom w:val="none" w:sz="0" w:space="0" w:color="auto"/>
                <w:right w:val="none" w:sz="0" w:space="0" w:color="auto"/>
              </w:divBdr>
            </w:div>
            <w:div w:id="2088573913">
              <w:marLeft w:val="0"/>
              <w:marRight w:val="0"/>
              <w:marTop w:val="0"/>
              <w:marBottom w:val="0"/>
              <w:divBdr>
                <w:top w:val="none" w:sz="0" w:space="0" w:color="auto"/>
                <w:left w:val="none" w:sz="0" w:space="0" w:color="auto"/>
                <w:bottom w:val="none" w:sz="0" w:space="0" w:color="auto"/>
                <w:right w:val="none" w:sz="0" w:space="0" w:color="auto"/>
              </w:divBdr>
            </w:div>
            <w:div w:id="148951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50105">
      <w:bodyDiv w:val="1"/>
      <w:marLeft w:val="0"/>
      <w:marRight w:val="0"/>
      <w:marTop w:val="0"/>
      <w:marBottom w:val="0"/>
      <w:divBdr>
        <w:top w:val="none" w:sz="0" w:space="0" w:color="auto"/>
        <w:left w:val="none" w:sz="0" w:space="0" w:color="auto"/>
        <w:bottom w:val="none" w:sz="0" w:space="0" w:color="auto"/>
        <w:right w:val="none" w:sz="0" w:space="0" w:color="auto"/>
      </w:divBdr>
      <w:divsChild>
        <w:div w:id="31611068">
          <w:marLeft w:val="0"/>
          <w:marRight w:val="0"/>
          <w:marTop w:val="0"/>
          <w:marBottom w:val="0"/>
          <w:divBdr>
            <w:top w:val="none" w:sz="0" w:space="0" w:color="auto"/>
            <w:left w:val="none" w:sz="0" w:space="0" w:color="auto"/>
            <w:bottom w:val="none" w:sz="0" w:space="0" w:color="auto"/>
            <w:right w:val="none" w:sz="0" w:space="0" w:color="auto"/>
          </w:divBdr>
        </w:div>
        <w:div w:id="1145316063">
          <w:marLeft w:val="0"/>
          <w:marRight w:val="0"/>
          <w:marTop w:val="0"/>
          <w:marBottom w:val="0"/>
          <w:divBdr>
            <w:top w:val="none" w:sz="0" w:space="0" w:color="auto"/>
            <w:left w:val="none" w:sz="0" w:space="0" w:color="auto"/>
            <w:bottom w:val="none" w:sz="0" w:space="0" w:color="auto"/>
            <w:right w:val="none" w:sz="0" w:space="0" w:color="auto"/>
          </w:divBdr>
          <w:divsChild>
            <w:div w:id="838078165">
              <w:marLeft w:val="0"/>
              <w:marRight w:val="0"/>
              <w:marTop w:val="0"/>
              <w:marBottom w:val="0"/>
              <w:divBdr>
                <w:top w:val="none" w:sz="0" w:space="0" w:color="auto"/>
                <w:left w:val="none" w:sz="0" w:space="0" w:color="auto"/>
                <w:bottom w:val="none" w:sz="0" w:space="0" w:color="auto"/>
                <w:right w:val="none" w:sz="0" w:space="0" w:color="auto"/>
              </w:divBdr>
              <w:divsChild>
                <w:div w:id="1956672648">
                  <w:marLeft w:val="285"/>
                  <w:marRight w:val="285"/>
                  <w:marTop w:val="0"/>
                  <w:marBottom w:val="0"/>
                  <w:divBdr>
                    <w:top w:val="none" w:sz="0" w:space="0" w:color="auto"/>
                    <w:left w:val="none" w:sz="0" w:space="0" w:color="auto"/>
                    <w:bottom w:val="none" w:sz="0" w:space="0" w:color="auto"/>
                    <w:right w:val="none" w:sz="0" w:space="0" w:color="auto"/>
                  </w:divBdr>
                </w:div>
              </w:divsChild>
            </w:div>
            <w:div w:id="1955670522">
              <w:marLeft w:val="540"/>
              <w:marRight w:val="0"/>
              <w:marTop w:val="0"/>
              <w:marBottom w:val="0"/>
              <w:divBdr>
                <w:top w:val="none" w:sz="0" w:space="0" w:color="auto"/>
                <w:left w:val="none" w:sz="0" w:space="0" w:color="auto"/>
                <w:bottom w:val="none" w:sz="0" w:space="0" w:color="auto"/>
                <w:right w:val="none" w:sz="0" w:space="0" w:color="auto"/>
              </w:divBdr>
            </w:div>
            <w:div w:id="2030255500">
              <w:marLeft w:val="270"/>
              <w:marRight w:val="540"/>
              <w:marTop w:val="0"/>
              <w:marBottom w:val="0"/>
              <w:divBdr>
                <w:top w:val="none" w:sz="0" w:space="0" w:color="auto"/>
                <w:left w:val="none" w:sz="0" w:space="0" w:color="auto"/>
                <w:bottom w:val="none" w:sz="0" w:space="0" w:color="auto"/>
                <w:right w:val="none" w:sz="0" w:space="0" w:color="auto"/>
              </w:divBdr>
            </w:div>
          </w:divsChild>
        </w:div>
        <w:div w:id="218981408">
          <w:marLeft w:val="0"/>
          <w:marRight w:val="0"/>
          <w:marTop w:val="0"/>
          <w:marBottom w:val="0"/>
          <w:divBdr>
            <w:top w:val="none" w:sz="0" w:space="0" w:color="auto"/>
            <w:left w:val="none" w:sz="0" w:space="0" w:color="auto"/>
            <w:bottom w:val="none" w:sz="0" w:space="0" w:color="auto"/>
            <w:right w:val="none" w:sz="0" w:space="0" w:color="auto"/>
          </w:divBdr>
          <w:divsChild>
            <w:div w:id="1736010103">
              <w:marLeft w:val="0"/>
              <w:marRight w:val="0"/>
              <w:marTop w:val="0"/>
              <w:marBottom w:val="0"/>
              <w:divBdr>
                <w:top w:val="none" w:sz="0" w:space="0" w:color="auto"/>
                <w:left w:val="none" w:sz="0" w:space="0" w:color="auto"/>
                <w:bottom w:val="none" w:sz="0" w:space="0" w:color="auto"/>
                <w:right w:val="none" w:sz="0" w:space="0" w:color="auto"/>
              </w:divBdr>
            </w:div>
            <w:div w:id="810558869">
              <w:marLeft w:val="0"/>
              <w:marRight w:val="0"/>
              <w:marTop w:val="0"/>
              <w:marBottom w:val="0"/>
              <w:divBdr>
                <w:top w:val="none" w:sz="0" w:space="0" w:color="auto"/>
                <w:left w:val="none" w:sz="0" w:space="0" w:color="auto"/>
                <w:bottom w:val="none" w:sz="0" w:space="0" w:color="auto"/>
                <w:right w:val="none" w:sz="0" w:space="0" w:color="auto"/>
              </w:divBdr>
            </w:div>
            <w:div w:id="1227110788">
              <w:marLeft w:val="0"/>
              <w:marRight w:val="0"/>
              <w:marTop w:val="0"/>
              <w:marBottom w:val="0"/>
              <w:divBdr>
                <w:top w:val="none" w:sz="0" w:space="0" w:color="auto"/>
                <w:left w:val="none" w:sz="0" w:space="0" w:color="auto"/>
                <w:bottom w:val="none" w:sz="0" w:space="0" w:color="auto"/>
                <w:right w:val="none" w:sz="0" w:space="0" w:color="auto"/>
              </w:divBdr>
            </w:div>
            <w:div w:id="35527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1505">
      <w:bodyDiv w:val="1"/>
      <w:marLeft w:val="0"/>
      <w:marRight w:val="0"/>
      <w:marTop w:val="0"/>
      <w:marBottom w:val="0"/>
      <w:divBdr>
        <w:top w:val="none" w:sz="0" w:space="0" w:color="auto"/>
        <w:left w:val="none" w:sz="0" w:space="0" w:color="auto"/>
        <w:bottom w:val="none" w:sz="0" w:space="0" w:color="auto"/>
        <w:right w:val="none" w:sz="0" w:space="0" w:color="auto"/>
      </w:divBdr>
      <w:divsChild>
        <w:div w:id="1640767241">
          <w:marLeft w:val="0"/>
          <w:marRight w:val="0"/>
          <w:marTop w:val="0"/>
          <w:marBottom w:val="0"/>
          <w:divBdr>
            <w:top w:val="none" w:sz="0" w:space="0" w:color="auto"/>
            <w:left w:val="none" w:sz="0" w:space="0" w:color="auto"/>
            <w:bottom w:val="none" w:sz="0" w:space="0" w:color="auto"/>
            <w:right w:val="none" w:sz="0" w:space="0" w:color="auto"/>
          </w:divBdr>
        </w:div>
        <w:div w:id="966618874">
          <w:marLeft w:val="0"/>
          <w:marRight w:val="0"/>
          <w:marTop w:val="0"/>
          <w:marBottom w:val="0"/>
          <w:divBdr>
            <w:top w:val="none" w:sz="0" w:space="0" w:color="auto"/>
            <w:left w:val="none" w:sz="0" w:space="0" w:color="auto"/>
            <w:bottom w:val="none" w:sz="0" w:space="0" w:color="auto"/>
            <w:right w:val="none" w:sz="0" w:space="0" w:color="auto"/>
          </w:divBdr>
          <w:divsChild>
            <w:div w:id="1497719572">
              <w:marLeft w:val="0"/>
              <w:marRight w:val="0"/>
              <w:marTop w:val="0"/>
              <w:marBottom w:val="0"/>
              <w:divBdr>
                <w:top w:val="none" w:sz="0" w:space="0" w:color="auto"/>
                <w:left w:val="none" w:sz="0" w:space="0" w:color="auto"/>
                <w:bottom w:val="none" w:sz="0" w:space="0" w:color="auto"/>
                <w:right w:val="none" w:sz="0" w:space="0" w:color="auto"/>
              </w:divBdr>
              <w:divsChild>
                <w:div w:id="2065375236">
                  <w:marLeft w:val="285"/>
                  <w:marRight w:val="285"/>
                  <w:marTop w:val="0"/>
                  <w:marBottom w:val="0"/>
                  <w:divBdr>
                    <w:top w:val="none" w:sz="0" w:space="0" w:color="auto"/>
                    <w:left w:val="none" w:sz="0" w:space="0" w:color="auto"/>
                    <w:bottom w:val="none" w:sz="0" w:space="0" w:color="auto"/>
                    <w:right w:val="none" w:sz="0" w:space="0" w:color="auto"/>
                  </w:divBdr>
                </w:div>
              </w:divsChild>
            </w:div>
            <w:div w:id="393550281">
              <w:marLeft w:val="540"/>
              <w:marRight w:val="0"/>
              <w:marTop w:val="0"/>
              <w:marBottom w:val="0"/>
              <w:divBdr>
                <w:top w:val="none" w:sz="0" w:space="0" w:color="auto"/>
                <w:left w:val="none" w:sz="0" w:space="0" w:color="auto"/>
                <w:bottom w:val="none" w:sz="0" w:space="0" w:color="auto"/>
                <w:right w:val="none" w:sz="0" w:space="0" w:color="auto"/>
              </w:divBdr>
            </w:div>
            <w:div w:id="898251034">
              <w:marLeft w:val="270"/>
              <w:marRight w:val="540"/>
              <w:marTop w:val="0"/>
              <w:marBottom w:val="0"/>
              <w:divBdr>
                <w:top w:val="none" w:sz="0" w:space="0" w:color="auto"/>
                <w:left w:val="none" w:sz="0" w:space="0" w:color="auto"/>
                <w:bottom w:val="none" w:sz="0" w:space="0" w:color="auto"/>
                <w:right w:val="none" w:sz="0" w:space="0" w:color="auto"/>
              </w:divBdr>
            </w:div>
          </w:divsChild>
        </w:div>
        <w:div w:id="1843203075">
          <w:marLeft w:val="0"/>
          <w:marRight w:val="0"/>
          <w:marTop w:val="0"/>
          <w:marBottom w:val="0"/>
          <w:divBdr>
            <w:top w:val="none" w:sz="0" w:space="0" w:color="auto"/>
            <w:left w:val="none" w:sz="0" w:space="0" w:color="auto"/>
            <w:bottom w:val="none" w:sz="0" w:space="0" w:color="auto"/>
            <w:right w:val="none" w:sz="0" w:space="0" w:color="auto"/>
          </w:divBdr>
          <w:divsChild>
            <w:div w:id="511064786">
              <w:marLeft w:val="0"/>
              <w:marRight w:val="0"/>
              <w:marTop w:val="0"/>
              <w:marBottom w:val="0"/>
              <w:divBdr>
                <w:top w:val="none" w:sz="0" w:space="0" w:color="auto"/>
                <w:left w:val="none" w:sz="0" w:space="0" w:color="auto"/>
                <w:bottom w:val="none" w:sz="0" w:space="0" w:color="auto"/>
                <w:right w:val="none" w:sz="0" w:space="0" w:color="auto"/>
              </w:divBdr>
            </w:div>
            <w:div w:id="428082954">
              <w:marLeft w:val="0"/>
              <w:marRight w:val="0"/>
              <w:marTop w:val="0"/>
              <w:marBottom w:val="0"/>
              <w:divBdr>
                <w:top w:val="none" w:sz="0" w:space="0" w:color="auto"/>
                <w:left w:val="none" w:sz="0" w:space="0" w:color="auto"/>
                <w:bottom w:val="none" w:sz="0" w:space="0" w:color="auto"/>
                <w:right w:val="none" w:sz="0" w:space="0" w:color="auto"/>
              </w:divBdr>
            </w:div>
            <w:div w:id="406466250">
              <w:marLeft w:val="0"/>
              <w:marRight w:val="0"/>
              <w:marTop w:val="0"/>
              <w:marBottom w:val="0"/>
              <w:divBdr>
                <w:top w:val="none" w:sz="0" w:space="0" w:color="auto"/>
                <w:left w:val="none" w:sz="0" w:space="0" w:color="auto"/>
                <w:bottom w:val="none" w:sz="0" w:space="0" w:color="auto"/>
                <w:right w:val="none" w:sz="0" w:space="0" w:color="auto"/>
              </w:divBdr>
            </w:div>
            <w:div w:id="13317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27222">
      <w:bodyDiv w:val="1"/>
      <w:marLeft w:val="0"/>
      <w:marRight w:val="0"/>
      <w:marTop w:val="0"/>
      <w:marBottom w:val="0"/>
      <w:divBdr>
        <w:top w:val="none" w:sz="0" w:space="0" w:color="auto"/>
        <w:left w:val="none" w:sz="0" w:space="0" w:color="auto"/>
        <w:bottom w:val="none" w:sz="0" w:space="0" w:color="auto"/>
        <w:right w:val="none" w:sz="0" w:space="0" w:color="auto"/>
      </w:divBdr>
      <w:divsChild>
        <w:div w:id="281231232">
          <w:marLeft w:val="0"/>
          <w:marRight w:val="0"/>
          <w:marTop w:val="0"/>
          <w:marBottom w:val="0"/>
          <w:divBdr>
            <w:top w:val="none" w:sz="0" w:space="0" w:color="auto"/>
            <w:left w:val="none" w:sz="0" w:space="0" w:color="auto"/>
            <w:bottom w:val="none" w:sz="0" w:space="0" w:color="auto"/>
            <w:right w:val="none" w:sz="0" w:space="0" w:color="auto"/>
          </w:divBdr>
        </w:div>
        <w:div w:id="1596012259">
          <w:marLeft w:val="0"/>
          <w:marRight w:val="0"/>
          <w:marTop w:val="0"/>
          <w:marBottom w:val="0"/>
          <w:divBdr>
            <w:top w:val="none" w:sz="0" w:space="0" w:color="auto"/>
            <w:left w:val="none" w:sz="0" w:space="0" w:color="auto"/>
            <w:bottom w:val="none" w:sz="0" w:space="0" w:color="auto"/>
            <w:right w:val="none" w:sz="0" w:space="0" w:color="auto"/>
          </w:divBdr>
          <w:divsChild>
            <w:div w:id="1608154382">
              <w:marLeft w:val="0"/>
              <w:marRight w:val="0"/>
              <w:marTop w:val="0"/>
              <w:marBottom w:val="0"/>
              <w:divBdr>
                <w:top w:val="none" w:sz="0" w:space="0" w:color="auto"/>
                <w:left w:val="none" w:sz="0" w:space="0" w:color="auto"/>
                <w:bottom w:val="none" w:sz="0" w:space="0" w:color="auto"/>
                <w:right w:val="none" w:sz="0" w:space="0" w:color="auto"/>
              </w:divBdr>
              <w:divsChild>
                <w:div w:id="29038756">
                  <w:marLeft w:val="285"/>
                  <w:marRight w:val="285"/>
                  <w:marTop w:val="0"/>
                  <w:marBottom w:val="0"/>
                  <w:divBdr>
                    <w:top w:val="none" w:sz="0" w:space="0" w:color="auto"/>
                    <w:left w:val="none" w:sz="0" w:space="0" w:color="auto"/>
                    <w:bottom w:val="none" w:sz="0" w:space="0" w:color="auto"/>
                    <w:right w:val="none" w:sz="0" w:space="0" w:color="auto"/>
                  </w:divBdr>
                </w:div>
              </w:divsChild>
            </w:div>
            <w:div w:id="1068381321">
              <w:marLeft w:val="540"/>
              <w:marRight w:val="0"/>
              <w:marTop w:val="0"/>
              <w:marBottom w:val="0"/>
              <w:divBdr>
                <w:top w:val="none" w:sz="0" w:space="0" w:color="auto"/>
                <w:left w:val="none" w:sz="0" w:space="0" w:color="auto"/>
                <w:bottom w:val="none" w:sz="0" w:space="0" w:color="auto"/>
                <w:right w:val="none" w:sz="0" w:space="0" w:color="auto"/>
              </w:divBdr>
            </w:div>
            <w:div w:id="2058821216">
              <w:marLeft w:val="270"/>
              <w:marRight w:val="540"/>
              <w:marTop w:val="0"/>
              <w:marBottom w:val="0"/>
              <w:divBdr>
                <w:top w:val="none" w:sz="0" w:space="0" w:color="auto"/>
                <w:left w:val="none" w:sz="0" w:space="0" w:color="auto"/>
                <w:bottom w:val="none" w:sz="0" w:space="0" w:color="auto"/>
                <w:right w:val="none" w:sz="0" w:space="0" w:color="auto"/>
              </w:divBdr>
            </w:div>
          </w:divsChild>
        </w:div>
        <w:div w:id="306520459">
          <w:marLeft w:val="0"/>
          <w:marRight w:val="0"/>
          <w:marTop w:val="0"/>
          <w:marBottom w:val="0"/>
          <w:divBdr>
            <w:top w:val="none" w:sz="0" w:space="0" w:color="auto"/>
            <w:left w:val="none" w:sz="0" w:space="0" w:color="auto"/>
            <w:bottom w:val="none" w:sz="0" w:space="0" w:color="auto"/>
            <w:right w:val="none" w:sz="0" w:space="0" w:color="auto"/>
          </w:divBdr>
          <w:divsChild>
            <w:div w:id="1281230979">
              <w:marLeft w:val="0"/>
              <w:marRight w:val="0"/>
              <w:marTop w:val="0"/>
              <w:marBottom w:val="0"/>
              <w:divBdr>
                <w:top w:val="none" w:sz="0" w:space="0" w:color="auto"/>
                <w:left w:val="none" w:sz="0" w:space="0" w:color="auto"/>
                <w:bottom w:val="none" w:sz="0" w:space="0" w:color="auto"/>
                <w:right w:val="none" w:sz="0" w:space="0" w:color="auto"/>
              </w:divBdr>
            </w:div>
            <w:div w:id="267349625">
              <w:marLeft w:val="0"/>
              <w:marRight w:val="0"/>
              <w:marTop w:val="0"/>
              <w:marBottom w:val="0"/>
              <w:divBdr>
                <w:top w:val="none" w:sz="0" w:space="0" w:color="auto"/>
                <w:left w:val="none" w:sz="0" w:space="0" w:color="auto"/>
                <w:bottom w:val="none" w:sz="0" w:space="0" w:color="auto"/>
                <w:right w:val="none" w:sz="0" w:space="0" w:color="auto"/>
              </w:divBdr>
            </w:div>
            <w:div w:id="799303579">
              <w:marLeft w:val="0"/>
              <w:marRight w:val="0"/>
              <w:marTop w:val="0"/>
              <w:marBottom w:val="0"/>
              <w:divBdr>
                <w:top w:val="none" w:sz="0" w:space="0" w:color="auto"/>
                <w:left w:val="none" w:sz="0" w:space="0" w:color="auto"/>
                <w:bottom w:val="none" w:sz="0" w:space="0" w:color="auto"/>
                <w:right w:val="none" w:sz="0" w:space="0" w:color="auto"/>
              </w:divBdr>
            </w:div>
            <w:div w:id="105559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6924">
      <w:bodyDiv w:val="1"/>
      <w:marLeft w:val="0"/>
      <w:marRight w:val="0"/>
      <w:marTop w:val="0"/>
      <w:marBottom w:val="0"/>
      <w:divBdr>
        <w:top w:val="none" w:sz="0" w:space="0" w:color="auto"/>
        <w:left w:val="none" w:sz="0" w:space="0" w:color="auto"/>
        <w:bottom w:val="none" w:sz="0" w:space="0" w:color="auto"/>
        <w:right w:val="none" w:sz="0" w:space="0" w:color="auto"/>
      </w:divBdr>
      <w:divsChild>
        <w:div w:id="663356">
          <w:marLeft w:val="0"/>
          <w:marRight w:val="0"/>
          <w:marTop w:val="0"/>
          <w:marBottom w:val="0"/>
          <w:divBdr>
            <w:top w:val="none" w:sz="0" w:space="0" w:color="auto"/>
            <w:left w:val="none" w:sz="0" w:space="0" w:color="auto"/>
            <w:bottom w:val="none" w:sz="0" w:space="0" w:color="auto"/>
            <w:right w:val="none" w:sz="0" w:space="0" w:color="auto"/>
          </w:divBdr>
        </w:div>
        <w:div w:id="1076050566">
          <w:marLeft w:val="0"/>
          <w:marRight w:val="0"/>
          <w:marTop w:val="0"/>
          <w:marBottom w:val="0"/>
          <w:divBdr>
            <w:top w:val="none" w:sz="0" w:space="0" w:color="auto"/>
            <w:left w:val="none" w:sz="0" w:space="0" w:color="auto"/>
            <w:bottom w:val="none" w:sz="0" w:space="0" w:color="auto"/>
            <w:right w:val="none" w:sz="0" w:space="0" w:color="auto"/>
          </w:divBdr>
          <w:divsChild>
            <w:div w:id="573975555">
              <w:marLeft w:val="0"/>
              <w:marRight w:val="0"/>
              <w:marTop w:val="0"/>
              <w:marBottom w:val="0"/>
              <w:divBdr>
                <w:top w:val="none" w:sz="0" w:space="0" w:color="auto"/>
                <w:left w:val="none" w:sz="0" w:space="0" w:color="auto"/>
                <w:bottom w:val="none" w:sz="0" w:space="0" w:color="auto"/>
                <w:right w:val="none" w:sz="0" w:space="0" w:color="auto"/>
              </w:divBdr>
              <w:divsChild>
                <w:div w:id="371468388">
                  <w:marLeft w:val="285"/>
                  <w:marRight w:val="285"/>
                  <w:marTop w:val="0"/>
                  <w:marBottom w:val="0"/>
                  <w:divBdr>
                    <w:top w:val="none" w:sz="0" w:space="0" w:color="auto"/>
                    <w:left w:val="none" w:sz="0" w:space="0" w:color="auto"/>
                    <w:bottom w:val="none" w:sz="0" w:space="0" w:color="auto"/>
                    <w:right w:val="none" w:sz="0" w:space="0" w:color="auto"/>
                  </w:divBdr>
                </w:div>
              </w:divsChild>
            </w:div>
            <w:div w:id="917397351">
              <w:marLeft w:val="540"/>
              <w:marRight w:val="0"/>
              <w:marTop w:val="0"/>
              <w:marBottom w:val="0"/>
              <w:divBdr>
                <w:top w:val="none" w:sz="0" w:space="0" w:color="auto"/>
                <w:left w:val="none" w:sz="0" w:space="0" w:color="auto"/>
                <w:bottom w:val="none" w:sz="0" w:space="0" w:color="auto"/>
                <w:right w:val="none" w:sz="0" w:space="0" w:color="auto"/>
              </w:divBdr>
            </w:div>
            <w:div w:id="174534968">
              <w:marLeft w:val="270"/>
              <w:marRight w:val="540"/>
              <w:marTop w:val="0"/>
              <w:marBottom w:val="0"/>
              <w:divBdr>
                <w:top w:val="none" w:sz="0" w:space="0" w:color="auto"/>
                <w:left w:val="none" w:sz="0" w:space="0" w:color="auto"/>
                <w:bottom w:val="none" w:sz="0" w:space="0" w:color="auto"/>
                <w:right w:val="none" w:sz="0" w:space="0" w:color="auto"/>
              </w:divBdr>
            </w:div>
          </w:divsChild>
        </w:div>
        <w:div w:id="982806869">
          <w:marLeft w:val="0"/>
          <w:marRight w:val="0"/>
          <w:marTop w:val="0"/>
          <w:marBottom w:val="0"/>
          <w:divBdr>
            <w:top w:val="none" w:sz="0" w:space="0" w:color="auto"/>
            <w:left w:val="none" w:sz="0" w:space="0" w:color="auto"/>
            <w:bottom w:val="none" w:sz="0" w:space="0" w:color="auto"/>
            <w:right w:val="none" w:sz="0" w:space="0" w:color="auto"/>
          </w:divBdr>
          <w:divsChild>
            <w:div w:id="1384209632">
              <w:marLeft w:val="0"/>
              <w:marRight w:val="0"/>
              <w:marTop w:val="0"/>
              <w:marBottom w:val="0"/>
              <w:divBdr>
                <w:top w:val="none" w:sz="0" w:space="0" w:color="auto"/>
                <w:left w:val="none" w:sz="0" w:space="0" w:color="auto"/>
                <w:bottom w:val="none" w:sz="0" w:space="0" w:color="auto"/>
                <w:right w:val="none" w:sz="0" w:space="0" w:color="auto"/>
              </w:divBdr>
            </w:div>
            <w:div w:id="725764226">
              <w:marLeft w:val="0"/>
              <w:marRight w:val="0"/>
              <w:marTop w:val="0"/>
              <w:marBottom w:val="0"/>
              <w:divBdr>
                <w:top w:val="none" w:sz="0" w:space="0" w:color="auto"/>
                <w:left w:val="none" w:sz="0" w:space="0" w:color="auto"/>
                <w:bottom w:val="none" w:sz="0" w:space="0" w:color="auto"/>
                <w:right w:val="none" w:sz="0" w:space="0" w:color="auto"/>
              </w:divBdr>
            </w:div>
            <w:div w:id="1239973095">
              <w:marLeft w:val="0"/>
              <w:marRight w:val="0"/>
              <w:marTop w:val="0"/>
              <w:marBottom w:val="0"/>
              <w:divBdr>
                <w:top w:val="none" w:sz="0" w:space="0" w:color="auto"/>
                <w:left w:val="none" w:sz="0" w:space="0" w:color="auto"/>
                <w:bottom w:val="none" w:sz="0" w:space="0" w:color="auto"/>
                <w:right w:val="none" w:sz="0" w:space="0" w:color="auto"/>
              </w:divBdr>
            </w:div>
            <w:div w:id="15395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2937">
      <w:bodyDiv w:val="1"/>
      <w:marLeft w:val="0"/>
      <w:marRight w:val="0"/>
      <w:marTop w:val="0"/>
      <w:marBottom w:val="0"/>
      <w:divBdr>
        <w:top w:val="none" w:sz="0" w:space="0" w:color="auto"/>
        <w:left w:val="none" w:sz="0" w:space="0" w:color="auto"/>
        <w:bottom w:val="none" w:sz="0" w:space="0" w:color="auto"/>
        <w:right w:val="none" w:sz="0" w:space="0" w:color="auto"/>
      </w:divBdr>
      <w:divsChild>
        <w:div w:id="1086801610">
          <w:marLeft w:val="0"/>
          <w:marRight w:val="0"/>
          <w:marTop w:val="0"/>
          <w:marBottom w:val="0"/>
          <w:divBdr>
            <w:top w:val="none" w:sz="0" w:space="0" w:color="auto"/>
            <w:left w:val="none" w:sz="0" w:space="0" w:color="auto"/>
            <w:bottom w:val="none" w:sz="0" w:space="0" w:color="auto"/>
            <w:right w:val="none" w:sz="0" w:space="0" w:color="auto"/>
          </w:divBdr>
        </w:div>
        <w:div w:id="1044912013">
          <w:marLeft w:val="0"/>
          <w:marRight w:val="0"/>
          <w:marTop w:val="0"/>
          <w:marBottom w:val="0"/>
          <w:divBdr>
            <w:top w:val="none" w:sz="0" w:space="0" w:color="auto"/>
            <w:left w:val="none" w:sz="0" w:space="0" w:color="auto"/>
            <w:bottom w:val="none" w:sz="0" w:space="0" w:color="auto"/>
            <w:right w:val="none" w:sz="0" w:space="0" w:color="auto"/>
          </w:divBdr>
          <w:divsChild>
            <w:div w:id="769787182">
              <w:marLeft w:val="0"/>
              <w:marRight w:val="0"/>
              <w:marTop w:val="0"/>
              <w:marBottom w:val="0"/>
              <w:divBdr>
                <w:top w:val="none" w:sz="0" w:space="0" w:color="auto"/>
                <w:left w:val="none" w:sz="0" w:space="0" w:color="auto"/>
                <w:bottom w:val="none" w:sz="0" w:space="0" w:color="auto"/>
                <w:right w:val="none" w:sz="0" w:space="0" w:color="auto"/>
              </w:divBdr>
              <w:divsChild>
                <w:div w:id="605817174">
                  <w:marLeft w:val="285"/>
                  <w:marRight w:val="285"/>
                  <w:marTop w:val="0"/>
                  <w:marBottom w:val="0"/>
                  <w:divBdr>
                    <w:top w:val="none" w:sz="0" w:space="0" w:color="auto"/>
                    <w:left w:val="none" w:sz="0" w:space="0" w:color="auto"/>
                    <w:bottom w:val="none" w:sz="0" w:space="0" w:color="auto"/>
                    <w:right w:val="none" w:sz="0" w:space="0" w:color="auto"/>
                  </w:divBdr>
                </w:div>
              </w:divsChild>
            </w:div>
            <w:div w:id="1625840804">
              <w:marLeft w:val="540"/>
              <w:marRight w:val="0"/>
              <w:marTop w:val="0"/>
              <w:marBottom w:val="0"/>
              <w:divBdr>
                <w:top w:val="none" w:sz="0" w:space="0" w:color="auto"/>
                <w:left w:val="none" w:sz="0" w:space="0" w:color="auto"/>
                <w:bottom w:val="none" w:sz="0" w:space="0" w:color="auto"/>
                <w:right w:val="none" w:sz="0" w:space="0" w:color="auto"/>
              </w:divBdr>
            </w:div>
            <w:div w:id="477303224">
              <w:marLeft w:val="270"/>
              <w:marRight w:val="540"/>
              <w:marTop w:val="0"/>
              <w:marBottom w:val="0"/>
              <w:divBdr>
                <w:top w:val="none" w:sz="0" w:space="0" w:color="auto"/>
                <w:left w:val="none" w:sz="0" w:space="0" w:color="auto"/>
                <w:bottom w:val="none" w:sz="0" w:space="0" w:color="auto"/>
                <w:right w:val="none" w:sz="0" w:space="0" w:color="auto"/>
              </w:divBdr>
            </w:div>
          </w:divsChild>
        </w:div>
        <w:div w:id="107624324">
          <w:marLeft w:val="0"/>
          <w:marRight w:val="0"/>
          <w:marTop w:val="0"/>
          <w:marBottom w:val="0"/>
          <w:divBdr>
            <w:top w:val="none" w:sz="0" w:space="0" w:color="auto"/>
            <w:left w:val="none" w:sz="0" w:space="0" w:color="auto"/>
            <w:bottom w:val="none" w:sz="0" w:space="0" w:color="auto"/>
            <w:right w:val="none" w:sz="0" w:space="0" w:color="auto"/>
          </w:divBdr>
          <w:divsChild>
            <w:div w:id="331569281">
              <w:marLeft w:val="0"/>
              <w:marRight w:val="0"/>
              <w:marTop w:val="0"/>
              <w:marBottom w:val="0"/>
              <w:divBdr>
                <w:top w:val="none" w:sz="0" w:space="0" w:color="auto"/>
                <w:left w:val="none" w:sz="0" w:space="0" w:color="auto"/>
                <w:bottom w:val="none" w:sz="0" w:space="0" w:color="auto"/>
                <w:right w:val="none" w:sz="0" w:space="0" w:color="auto"/>
              </w:divBdr>
            </w:div>
            <w:div w:id="1791851121">
              <w:marLeft w:val="0"/>
              <w:marRight w:val="0"/>
              <w:marTop w:val="0"/>
              <w:marBottom w:val="0"/>
              <w:divBdr>
                <w:top w:val="none" w:sz="0" w:space="0" w:color="auto"/>
                <w:left w:val="none" w:sz="0" w:space="0" w:color="auto"/>
                <w:bottom w:val="none" w:sz="0" w:space="0" w:color="auto"/>
                <w:right w:val="none" w:sz="0" w:space="0" w:color="auto"/>
              </w:divBdr>
            </w:div>
            <w:div w:id="1748728613">
              <w:marLeft w:val="0"/>
              <w:marRight w:val="0"/>
              <w:marTop w:val="0"/>
              <w:marBottom w:val="0"/>
              <w:divBdr>
                <w:top w:val="none" w:sz="0" w:space="0" w:color="auto"/>
                <w:left w:val="none" w:sz="0" w:space="0" w:color="auto"/>
                <w:bottom w:val="none" w:sz="0" w:space="0" w:color="auto"/>
                <w:right w:val="none" w:sz="0" w:space="0" w:color="auto"/>
              </w:divBdr>
            </w:div>
            <w:div w:id="142692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78263">
      <w:bodyDiv w:val="1"/>
      <w:marLeft w:val="0"/>
      <w:marRight w:val="0"/>
      <w:marTop w:val="0"/>
      <w:marBottom w:val="0"/>
      <w:divBdr>
        <w:top w:val="none" w:sz="0" w:space="0" w:color="auto"/>
        <w:left w:val="none" w:sz="0" w:space="0" w:color="auto"/>
        <w:bottom w:val="none" w:sz="0" w:space="0" w:color="auto"/>
        <w:right w:val="none" w:sz="0" w:space="0" w:color="auto"/>
      </w:divBdr>
      <w:divsChild>
        <w:div w:id="170335280">
          <w:marLeft w:val="0"/>
          <w:marRight w:val="0"/>
          <w:marTop w:val="0"/>
          <w:marBottom w:val="0"/>
          <w:divBdr>
            <w:top w:val="none" w:sz="0" w:space="0" w:color="auto"/>
            <w:left w:val="none" w:sz="0" w:space="0" w:color="auto"/>
            <w:bottom w:val="none" w:sz="0" w:space="0" w:color="auto"/>
            <w:right w:val="none" w:sz="0" w:space="0" w:color="auto"/>
          </w:divBdr>
        </w:div>
        <w:div w:id="1620800720">
          <w:marLeft w:val="0"/>
          <w:marRight w:val="0"/>
          <w:marTop w:val="0"/>
          <w:marBottom w:val="0"/>
          <w:divBdr>
            <w:top w:val="none" w:sz="0" w:space="0" w:color="auto"/>
            <w:left w:val="none" w:sz="0" w:space="0" w:color="auto"/>
            <w:bottom w:val="none" w:sz="0" w:space="0" w:color="auto"/>
            <w:right w:val="none" w:sz="0" w:space="0" w:color="auto"/>
          </w:divBdr>
          <w:divsChild>
            <w:div w:id="1180002665">
              <w:marLeft w:val="0"/>
              <w:marRight w:val="0"/>
              <w:marTop w:val="0"/>
              <w:marBottom w:val="0"/>
              <w:divBdr>
                <w:top w:val="none" w:sz="0" w:space="0" w:color="auto"/>
                <w:left w:val="none" w:sz="0" w:space="0" w:color="auto"/>
                <w:bottom w:val="none" w:sz="0" w:space="0" w:color="auto"/>
                <w:right w:val="none" w:sz="0" w:space="0" w:color="auto"/>
              </w:divBdr>
              <w:divsChild>
                <w:div w:id="845094289">
                  <w:marLeft w:val="285"/>
                  <w:marRight w:val="285"/>
                  <w:marTop w:val="0"/>
                  <w:marBottom w:val="0"/>
                  <w:divBdr>
                    <w:top w:val="none" w:sz="0" w:space="0" w:color="auto"/>
                    <w:left w:val="none" w:sz="0" w:space="0" w:color="auto"/>
                    <w:bottom w:val="none" w:sz="0" w:space="0" w:color="auto"/>
                    <w:right w:val="none" w:sz="0" w:space="0" w:color="auto"/>
                  </w:divBdr>
                </w:div>
              </w:divsChild>
            </w:div>
            <w:div w:id="1874615876">
              <w:marLeft w:val="540"/>
              <w:marRight w:val="0"/>
              <w:marTop w:val="0"/>
              <w:marBottom w:val="0"/>
              <w:divBdr>
                <w:top w:val="none" w:sz="0" w:space="0" w:color="auto"/>
                <w:left w:val="none" w:sz="0" w:space="0" w:color="auto"/>
                <w:bottom w:val="none" w:sz="0" w:space="0" w:color="auto"/>
                <w:right w:val="none" w:sz="0" w:space="0" w:color="auto"/>
              </w:divBdr>
            </w:div>
            <w:div w:id="206987393">
              <w:marLeft w:val="270"/>
              <w:marRight w:val="540"/>
              <w:marTop w:val="0"/>
              <w:marBottom w:val="0"/>
              <w:divBdr>
                <w:top w:val="none" w:sz="0" w:space="0" w:color="auto"/>
                <w:left w:val="none" w:sz="0" w:space="0" w:color="auto"/>
                <w:bottom w:val="none" w:sz="0" w:space="0" w:color="auto"/>
                <w:right w:val="none" w:sz="0" w:space="0" w:color="auto"/>
              </w:divBdr>
            </w:div>
          </w:divsChild>
        </w:div>
        <w:div w:id="2135517551">
          <w:marLeft w:val="0"/>
          <w:marRight w:val="0"/>
          <w:marTop w:val="0"/>
          <w:marBottom w:val="0"/>
          <w:divBdr>
            <w:top w:val="none" w:sz="0" w:space="0" w:color="auto"/>
            <w:left w:val="none" w:sz="0" w:space="0" w:color="auto"/>
            <w:bottom w:val="none" w:sz="0" w:space="0" w:color="auto"/>
            <w:right w:val="none" w:sz="0" w:space="0" w:color="auto"/>
          </w:divBdr>
          <w:divsChild>
            <w:div w:id="175316662">
              <w:marLeft w:val="0"/>
              <w:marRight w:val="0"/>
              <w:marTop w:val="0"/>
              <w:marBottom w:val="0"/>
              <w:divBdr>
                <w:top w:val="none" w:sz="0" w:space="0" w:color="auto"/>
                <w:left w:val="none" w:sz="0" w:space="0" w:color="auto"/>
                <w:bottom w:val="none" w:sz="0" w:space="0" w:color="auto"/>
                <w:right w:val="none" w:sz="0" w:space="0" w:color="auto"/>
              </w:divBdr>
            </w:div>
            <w:div w:id="1224178118">
              <w:marLeft w:val="0"/>
              <w:marRight w:val="0"/>
              <w:marTop w:val="0"/>
              <w:marBottom w:val="0"/>
              <w:divBdr>
                <w:top w:val="none" w:sz="0" w:space="0" w:color="auto"/>
                <w:left w:val="none" w:sz="0" w:space="0" w:color="auto"/>
                <w:bottom w:val="none" w:sz="0" w:space="0" w:color="auto"/>
                <w:right w:val="none" w:sz="0" w:space="0" w:color="auto"/>
              </w:divBdr>
            </w:div>
            <w:div w:id="1318918632">
              <w:marLeft w:val="0"/>
              <w:marRight w:val="0"/>
              <w:marTop w:val="0"/>
              <w:marBottom w:val="0"/>
              <w:divBdr>
                <w:top w:val="none" w:sz="0" w:space="0" w:color="auto"/>
                <w:left w:val="none" w:sz="0" w:space="0" w:color="auto"/>
                <w:bottom w:val="none" w:sz="0" w:space="0" w:color="auto"/>
                <w:right w:val="none" w:sz="0" w:space="0" w:color="auto"/>
              </w:divBdr>
            </w:div>
            <w:div w:id="193149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63172">
      <w:bodyDiv w:val="1"/>
      <w:marLeft w:val="0"/>
      <w:marRight w:val="0"/>
      <w:marTop w:val="0"/>
      <w:marBottom w:val="0"/>
      <w:divBdr>
        <w:top w:val="none" w:sz="0" w:space="0" w:color="auto"/>
        <w:left w:val="none" w:sz="0" w:space="0" w:color="auto"/>
        <w:bottom w:val="none" w:sz="0" w:space="0" w:color="auto"/>
        <w:right w:val="none" w:sz="0" w:space="0" w:color="auto"/>
      </w:divBdr>
      <w:divsChild>
        <w:div w:id="1216235165">
          <w:marLeft w:val="0"/>
          <w:marRight w:val="0"/>
          <w:marTop w:val="0"/>
          <w:marBottom w:val="0"/>
          <w:divBdr>
            <w:top w:val="none" w:sz="0" w:space="0" w:color="auto"/>
            <w:left w:val="none" w:sz="0" w:space="0" w:color="auto"/>
            <w:bottom w:val="none" w:sz="0" w:space="0" w:color="auto"/>
            <w:right w:val="none" w:sz="0" w:space="0" w:color="auto"/>
          </w:divBdr>
        </w:div>
        <w:div w:id="968896437">
          <w:marLeft w:val="0"/>
          <w:marRight w:val="0"/>
          <w:marTop w:val="0"/>
          <w:marBottom w:val="0"/>
          <w:divBdr>
            <w:top w:val="none" w:sz="0" w:space="0" w:color="auto"/>
            <w:left w:val="none" w:sz="0" w:space="0" w:color="auto"/>
            <w:bottom w:val="none" w:sz="0" w:space="0" w:color="auto"/>
            <w:right w:val="none" w:sz="0" w:space="0" w:color="auto"/>
          </w:divBdr>
          <w:divsChild>
            <w:div w:id="494032437">
              <w:marLeft w:val="0"/>
              <w:marRight w:val="0"/>
              <w:marTop w:val="0"/>
              <w:marBottom w:val="0"/>
              <w:divBdr>
                <w:top w:val="none" w:sz="0" w:space="0" w:color="auto"/>
                <w:left w:val="none" w:sz="0" w:space="0" w:color="auto"/>
                <w:bottom w:val="none" w:sz="0" w:space="0" w:color="auto"/>
                <w:right w:val="none" w:sz="0" w:space="0" w:color="auto"/>
              </w:divBdr>
              <w:divsChild>
                <w:div w:id="136844947">
                  <w:marLeft w:val="285"/>
                  <w:marRight w:val="285"/>
                  <w:marTop w:val="0"/>
                  <w:marBottom w:val="0"/>
                  <w:divBdr>
                    <w:top w:val="none" w:sz="0" w:space="0" w:color="auto"/>
                    <w:left w:val="none" w:sz="0" w:space="0" w:color="auto"/>
                    <w:bottom w:val="none" w:sz="0" w:space="0" w:color="auto"/>
                    <w:right w:val="none" w:sz="0" w:space="0" w:color="auto"/>
                  </w:divBdr>
                </w:div>
              </w:divsChild>
            </w:div>
            <w:div w:id="2066566692">
              <w:marLeft w:val="540"/>
              <w:marRight w:val="0"/>
              <w:marTop w:val="0"/>
              <w:marBottom w:val="0"/>
              <w:divBdr>
                <w:top w:val="none" w:sz="0" w:space="0" w:color="auto"/>
                <w:left w:val="none" w:sz="0" w:space="0" w:color="auto"/>
                <w:bottom w:val="none" w:sz="0" w:space="0" w:color="auto"/>
                <w:right w:val="none" w:sz="0" w:space="0" w:color="auto"/>
              </w:divBdr>
            </w:div>
            <w:div w:id="1702121439">
              <w:marLeft w:val="270"/>
              <w:marRight w:val="540"/>
              <w:marTop w:val="0"/>
              <w:marBottom w:val="0"/>
              <w:divBdr>
                <w:top w:val="none" w:sz="0" w:space="0" w:color="auto"/>
                <w:left w:val="none" w:sz="0" w:space="0" w:color="auto"/>
                <w:bottom w:val="none" w:sz="0" w:space="0" w:color="auto"/>
                <w:right w:val="none" w:sz="0" w:space="0" w:color="auto"/>
              </w:divBdr>
            </w:div>
          </w:divsChild>
        </w:div>
        <w:div w:id="1509633804">
          <w:marLeft w:val="0"/>
          <w:marRight w:val="0"/>
          <w:marTop w:val="0"/>
          <w:marBottom w:val="0"/>
          <w:divBdr>
            <w:top w:val="none" w:sz="0" w:space="0" w:color="auto"/>
            <w:left w:val="none" w:sz="0" w:space="0" w:color="auto"/>
            <w:bottom w:val="none" w:sz="0" w:space="0" w:color="auto"/>
            <w:right w:val="none" w:sz="0" w:space="0" w:color="auto"/>
          </w:divBdr>
          <w:divsChild>
            <w:div w:id="933441713">
              <w:marLeft w:val="0"/>
              <w:marRight w:val="0"/>
              <w:marTop w:val="0"/>
              <w:marBottom w:val="0"/>
              <w:divBdr>
                <w:top w:val="none" w:sz="0" w:space="0" w:color="auto"/>
                <w:left w:val="none" w:sz="0" w:space="0" w:color="auto"/>
                <w:bottom w:val="none" w:sz="0" w:space="0" w:color="auto"/>
                <w:right w:val="none" w:sz="0" w:space="0" w:color="auto"/>
              </w:divBdr>
            </w:div>
            <w:div w:id="350649382">
              <w:marLeft w:val="0"/>
              <w:marRight w:val="0"/>
              <w:marTop w:val="0"/>
              <w:marBottom w:val="0"/>
              <w:divBdr>
                <w:top w:val="none" w:sz="0" w:space="0" w:color="auto"/>
                <w:left w:val="none" w:sz="0" w:space="0" w:color="auto"/>
                <w:bottom w:val="none" w:sz="0" w:space="0" w:color="auto"/>
                <w:right w:val="none" w:sz="0" w:space="0" w:color="auto"/>
              </w:divBdr>
            </w:div>
            <w:div w:id="1471436224">
              <w:marLeft w:val="0"/>
              <w:marRight w:val="0"/>
              <w:marTop w:val="0"/>
              <w:marBottom w:val="0"/>
              <w:divBdr>
                <w:top w:val="none" w:sz="0" w:space="0" w:color="auto"/>
                <w:left w:val="none" w:sz="0" w:space="0" w:color="auto"/>
                <w:bottom w:val="none" w:sz="0" w:space="0" w:color="auto"/>
                <w:right w:val="none" w:sz="0" w:space="0" w:color="auto"/>
              </w:divBdr>
            </w:div>
            <w:div w:id="114138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ov.cn/zhengce/xxgk/index.htm" TargetMode="External"/><Relationship Id="rId18" Type="http://schemas.openxmlformats.org/officeDocument/2006/relationships/hyperlink" Target="http://zwgk.mdj.gov.cn/" TargetMode="External"/><Relationship Id="rId26" Type="http://schemas.openxmlformats.org/officeDocument/2006/relationships/hyperlink" Target="http://zwgk.hlj.gov.cn/zwgk/" TargetMode="External"/><Relationship Id="rId39" Type="http://schemas.openxmlformats.org/officeDocument/2006/relationships/hyperlink" Target="http://zwgk.mdj.gov.cn/" TargetMode="External"/><Relationship Id="rId3" Type="http://schemas.openxmlformats.org/officeDocument/2006/relationships/settings" Target="settings.xml"/><Relationship Id="rId21" Type="http://schemas.openxmlformats.org/officeDocument/2006/relationships/hyperlink" Target="http://zwgk.mdj.gov.cn/" TargetMode="External"/><Relationship Id="rId34" Type="http://schemas.openxmlformats.org/officeDocument/2006/relationships/hyperlink" Target="http://www.gov.cn/zhengce/xxgk/index.htm" TargetMode="External"/><Relationship Id="rId42" Type="http://schemas.openxmlformats.org/officeDocument/2006/relationships/hyperlink" Target="http://zwgk.mdj.gov.cn/" TargetMode="External"/><Relationship Id="rId47" Type="http://schemas.openxmlformats.org/officeDocument/2006/relationships/hyperlink" Target="http://zwgk.hlj.gov.cn/zwgk/" TargetMode="External"/><Relationship Id="rId50" Type="http://schemas.openxmlformats.org/officeDocument/2006/relationships/hyperlink" Target="http://zwgk.hlj.gov.cn/zwgk/" TargetMode="External"/><Relationship Id="rId7" Type="http://schemas.openxmlformats.org/officeDocument/2006/relationships/hyperlink" Target="http://www.gov.cn/zhengce/xxgk/index.htm" TargetMode="External"/><Relationship Id="rId12" Type="http://schemas.openxmlformats.org/officeDocument/2006/relationships/hyperlink" Target="http://zwgk.mdj.gov.cn/" TargetMode="External"/><Relationship Id="rId17" Type="http://schemas.openxmlformats.org/officeDocument/2006/relationships/hyperlink" Target="http://zwgk.hlj.gov.cn/zwgk/" TargetMode="External"/><Relationship Id="rId25" Type="http://schemas.openxmlformats.org/officeDocument/2006/relationships/hyperlink" Target="http://www.gov.cn/zhengce/xxgk/index.htm" TargetMode="External"/><Relationship Id="rId33" Type="http://schemas.openxmlformats.org/officeDocument/2006/relationships/hyperlink" Target="http://zwgk.mdj.gov.cn/" TargetMode="External"/><Relationship Id="rId38" Type="http://schemas.openxmlformats.org/officeDocument/2006/relationships/hyperlink" Target="http://zwgk.hlj.gov.cn/zwgk/" TargetMode="External"/><Relationship Id="rId46" Type="http://schemas.openxmlformats.org/officeDocument/2006/relationships/hyperlink" Target="http://www.gov.cn/zhengce/xxgk/index.htm" TargetMode="External"/><Relationship Id="rId2" Type="http://schemas.openxmlformats.org/officeDocument/2006/relationships/styles" Target="styles.xml"/><Relationship Id="rId16" Type="http://schemas.openxmlformats.org/officeDocument/2006/relationships/hyperlink" Target="http://www.gov.cn/zhengce/xxgk/index.htm" TargetMode="External"/><Relationship Id="rId20" Type="http://schemas.openxmlformats.org/officeDocument/2006/relationships/hyperlink" Target="http://zwgk.hlj.gov.cn/zwgk/" TargetMode="External"/><Relationship Id="rId29" Type="http://schemas.openxmlformats.org/officeDocument/2006/relationships/hyperlink" Target="http://zwgk.hlj.gov.cn/zwgk/" TargetMode="External"/><Relationship Id="rId41" Type="http://schemas.openxmlformats.org/officeDocument/2006/relationships/hyperlink" Target="http://zwgk.hlj.gov.cn/zwgk/"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wgk.hlj.gov.cn/zwgk/" TargetMode="External"/><Relationship Id="rId24" Type="http://schemas.openxmlformats.org/officeDocument/2006/relationships/hyperlink" Target="http://zwgk.mdj.gov.cn/" TargetMode="External"/><Relationship Id="rId32" Type="http://schemas.openxmlformats.org/officeDocument/2006/relationships/hyperlink" Target="http://zwgk.hlj.gov.cn/zwgk/" TargetMode="External"/><Relationship Id="rId37" Type="http://schemas.openxmlformats.org/officeDocument/2006/relationships/hyperlink" Target="http://www.gov.cn/zhengce/xxgk/index.htm" TargetMode="External"/><Relationship Id="rId40" Type="http://schemas.openxmlformats.org/officeDocument/2006/relationships/hyperlink" Target="http://www.gov.cn/zhengce/xxgk/index.htm" TargetMode="External"/><Relationship Id="rId45" Type="http://schemas.openxmlformats.org/officeDocument/2006/relationships/hyperlink" Target="http://zwgk.mdj.gov.cn/"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zwgk.mdj.gov.cn/" TargetMode="External"/><Relationship Id="rId23" Type="http://schemas.openxmlformats.org/officeDocument/2006/relationships/hyperlink" Target="http://zwgk.hlj.gov.cn/zwgk/" TargetMode="External"/><Relationship Id="rId28" Type="http://schemas.openxmlformats.org/officeDocument/2006/relationships/hyperlink" Target="http://www.gov.cn/zhengce/xxgk/index.htm" TargetMode="External"/><Relationship Id="rId36" Type="http://schemas.openxmlformats.org/officeDocument/2006/relationships/hyperlink" Target="http://zwgk.mdj.gov.cn/" TargetMode="External"/><Relationship Id="rId49" Type="http://schemas.openxmlformats.org/officeDocument/2006/relationships/hyperlink" Target="http://www.gov.cn/zhengce/xxgk/index.htm" TargetMode="External"/><Relationship Id="rId10" Type="http://schemas.openxmlformats.org/officeDocument/2006/relationships/hyperlink" Target="http://www.gov.cn/zhengce/xxgk/index.htm" TargetMode="External"/><Relationship Id="rId19" Type="http://schemas.openxmlformats.org/officeDocument/2006/relationships/hyperlink" Target="http://www.gov.cn/zhengce/xxgk/index.htm" TargetMode="External"/><Relationship Id="rId31" Type="http://schemas.openxmlformats.org/officeDocument/2006/relationships/hyperlink" Target="http://www.gov.cn/zhengce/xxgk/index.htm" TargetMode="External"/><Relationship Id="rId44" Type="http://schemas.openxmlformats.org/officeDocument/2006/relationships/hyperlink" Target="http://zwgk.hlj.gov.cn/zwgk/" TargetMode="External"/><Relationship Id="rId52" Type="http://schemas.openxmlformats.org/officeDocument/2006/relationships/hyperlink" Target="http://www.askci.com/reports/2016/03/14/051247127042.shtml" TargetMode="External"/><Relationship Id="rId4" Type="http://schemas.openxmlformats.org/officeDocument/2006/relationships/webSettings" Target="webSettings.xml"/><Relationship Id="rId9" Type="http://schemas.openxmlformats.org/officeDocument/2006/relationships/hyperlink" Target="http://zwgk.mdj.gov.cn/" TargetMode="External"/><Relationship Id="rId14" Type="http://schemas.openxmlformats.org/officeDocument/2006/relationships/hyperlink" Target="http://zwgk.hlj.gov.cn/zwgk/" TargetMode="External"/><Relationship Id="rId22" Type="http://schemas.openxmlformats.org/officeDocument/2006/relationships/hyperlink" Target="http://www.gov.cn/zhengce/xxgk/index.htm" TargetMode="External"/><Relationship Id="rId27" Type="http://schemas.openxmlformats.org/officeDocument/2006/relationships/hyperlink" Target="http://zwgk.mdj.gov.cn/" TargetMode="External"/><Relationship Id="rId30" Type="http://schemas.openxmlformats.org/officeDocument/2006/relationships/hyperlink" Target="http://zwgk.mdj.gov.cn/" TargetMode="External"/><Relationship Id="rId35" Type="http://schemas.openxmlformats.org/officeDocument/2006/relationships/hyperlink" Target="http://zwgk.hlj.gov.cn/zwgk/" TargetMode="External"/><Relationship Id="rId43" Type="http://schemas.openxmlformats.org/officeDocument/2006/relationships/hyperlink" Target="http://www.gov.cn/zhengce/xxgk/index.htm" TargetMode="External"/><Relationship Id="rId48" Type="http://schemas.openxmlformats.org/officeDocument/2006/relationships/hyperlink" Target="http://zwgk.mdj.gov.cn/" TargetMode="External"/><Relationship Id="rId8" Type="http://schemas.openxmlformats.org/officeDocument/2006/relationships/hyperlink" Target="http://zwgk.hlj.gov.cn/zwgk/" TargetMode="External"/><Relationship Id="rId51" Type="http://schemas.openxmlformats.org/officeDocument/2006/relationships/hyperlink" Target="http://zwgk.mdj.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10</Pages>
  <Words>1666</Words>
  <Characters>9499</Characters>
  <Application>Microsoft Office Word</Application>
  <DocSecurity>0</DocSecurity>
  <Lines>79</Lines>
  <Paragraphs>22</Paragraphs>
  <ScaleCrop>false</ScaleCrop>
  <Company>china</Company>
  <LinksUpToDate>false</LinksUpToDate>
  <CharactersWithSpaces>11143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cp:revision>
  <dcterms:created xsi:type="dcterms:W3CDTF">2021-04-21T04:19:00Z</dcterms:created>
  <dcterms:modified xsi:type="dcterms:W3CDTF">2021-04-21T05:40:00Z</dcterms:modified>
</cp:coreProperties>
</file>